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2D4E" w14:textId="77777777" w:rsidR="00405464" w:rsidRPr="0083195E" w:rsidRDefault="00405464" w:rsidP="00405464">
      <w:pPr>
        <w:outlineLvl w:val="0"/>
        <w:rPr>
          <w:rFonts w:ascii="Calibri" w:hAnsi="Calibri"/>
          <w:b/>
          <w:i/>
          <w:sz w:val="20"/>
        </w:rPr>
      </w:pPr>
      <w:r w:rsidRPr="00683F13">
        <w:rPr>
          <w:rFonts w:ascii="Calibri" w:hAnsi="Calibri"/>
          <w:b/>
          <w:i/>
          <w:sz w:val="20"/>
        </w:rPr>
        <w:t>Compte rendu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</w:tblGrid>
      <w:tr w:rsidR="00405464" w:rsidRPr="00683F13" w14:paraId="42A5427C" w14:textId="77777777" w:rsidTr="00F634F1">
        <w:trPr>
          <w:jc w:val="center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10" w:color="000000" w:fill="FFFFFF"/>
          </w:tcPr>
          <w:p w14:paraId="0C3EDC23" w14:textId="77777777" w:rsidR="00405464" w:rsidRPr="00683F13" w:rsidRDefault="00405464" w:rsidP="00F634F1">
            <w:pPr>
              <w:spacing w:before="120"/>
              <w:ind w:left="144" w:right="144"/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683F13">
              <w:rPr>
                <w:rFonts w:ascii="Calibri" w:hAnsi="Calibri"/>
                <w:b/>
                <w:smallCaps/>
                <w:sz w:val="20"/>
              </w:rPr>
              <w:t>Rencontre régulière du Comité de vigilance</w:t>
            </w:r>
          </w:p>
          <w:p w14:paraId="628FD32D" w14:textId="77777777" w:rsidR="00405464" w:rsidRPr="00683F13" w:rsidRDefault="00405464" w:rsidP="00F634F1">
            <w:pPr>
              <w:spacing w:after="120"/>
              <w:ind w:left="144" w:right="144"/>
              <w:jc w:val="center"/>
              <w:rPr>
                <w:rFonts w:ascii="Calibri" w:hAnsi="Calibri"/>
                <w:b/>
                <w:smallCaps/>
                <w:sz w:val="20"/>
              </w:rPr>
            </w:pPr>
            <w:r w:rsidRPr="00683F13">
              <w:rPr>
                <w:rFonts w:ascii="Calibri" w:hAnsi="Calibri"/>
                <w:b/>
                <w:smallCaps/>
                <w:sz w:val="20"/>
              </w:rPr>
              <w:t>de l</w:t>
            </w:r>
            <w:r>
              <w:rPr>
                <w:rFonts w:ascii="Calibri" w:hAnsi="Calibri"/>
                <w:b/>
                <w:smallCaps/>
                <w:sz w:val="20"/>
              </w:rPr>
              <w:t>a gestion des matières résiduelles</w:t>
            </w:r>
            <w:r w:rsidRPr="00683F13">
              <w:rPr>
                <w:rFonts w:ascii="Calibri" w:hAnsi="Calibri"/>
                <w:b/>
                <w:smallCaps/>
                <w:sz w:val="20"/>
              </w:rPr>
              <w:t xml:space="preserve"> de la Ville de Québec</w:t>
            </w:r>
          </w:p>
        </w:tc>
      </w:tr>
    </w:tbl>
    <w:p w14:paraId="58F4606B" w14:textId="77777777" w:rsidR="00405464" w:rsidRPr="00683F13" w:rsidRDefault="00405464" w:rsidP="00405464">
      <w:pPr>
        <w:rPr>
          <w:rFonts w:ascii="Calibri" w:hAnsi="Calibri"/>
          <w:i/>
          <w:sz w:val="20"/>
        </w:rPr>
      </w:pPr>
    </w:p>
    <w:tbl>
      <w:tblPr>
        <w:tblpPr w:leftFromText="180" w:rightFromText="180" w:vertAnchor="text" w:tblpXSpec="center" w:tblpY="1"/>
        <w:tblOverlap w:val="never"/>
        <w:tblW w:w="10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2621"/>
        <w:gridCol w:w="2716"/>
        <w:gridCol w:w="322"/>
        <w:gridCol w:w="2079"/>
      </w:tblGrid>
      <w:tr w:rsidR="00405464" w:rsidRPr="00683F13" w14:paraId="2CCE3ABB" w14:textId="77777777" w:rsidTr="00F634F1">
        <w:trPr>
          <w:trHeight w:val="147"/>
        </w:trPr>
        <w:tc>
          <w:tcPr>
            <w:tcW w:w="2491" w:type="dxa"/>
            <w:shd w:val="pct10" w:color="000000" w:fill="FFFFFF"/>
            <w:vAlign w:val="center"/>
          </w:tcPr>
          <w:p w14:paraId="3223CCC0" w14:textId="77777777" w:rsidR="00405464" w:rsidRPr="00683F13" w:rsidRDefault="00405464" w:rsidP="00F634F1">
            <w:pPr>
              <w:spacing w:before="60" w:after="60"/>
              <w:ind w:left="288" w:right="288"/>
              <w:rPr>
                <w:rFonts w:ascii="Calibri" w:hAnsi="Calibri"/>
                <w:b/>
                <w:i/>
                <w:sz w:val="20"/>
              </w:rPr>
            </w:pPr>
            <w:r w:rsidRPr="00683F13">
              <w:rPr>
                <w:rFonts w:ascii="Calibri" w:hAnsi="Calibri"/>
                <w:b/>
                <w:i/>
                <w:sz w:val="20"/>
              </w:rPr>
              <w:t>Date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2272C076" w14:textId="59535361" w:rsidR="00405464" w:rsidRPr="00683F13" w:rsidRDefault="00D32CE5" w:rsidP="00F634F1">
            <w:pPr>
              <w:spacing w:before="60" w:after="60"/>
              <w:ind w:left="288" w:right="2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 avril 2020</w:t>
            </w:r>
          </w:p>
        </w:tc>
        <w:tc>
          <w:tcPr>
            <w:tcW w:w="2716" w:type="dxa"/>
            <w:shd w:val="pct10" w:color="000000" w:fill="FFFFFF"/>
            <w:vAlign w:val="center"/>
          </w:tcPr>
          <w:p w14:paraId="274E391F" w14:textId="77777777" w:rsidR="00405464" w:rsidRPr="00683F13" w:rsidRDefault="00405464" w:rsidP="00F634F1">
            <w:pPr>
              <w:spacing w:before="60" w:after="60"/>
              <w:ind w:left="288" w:right="288"/>
              <w:rPr>
                <w:rFonts w:ascii="Calibri" w:hAnsi="Calibri"/>
                <w:b/>
                <w:i/>
                <w:sz w:val="20"/>
              </w:rPr>
            </w:pPr>
            <w:r w:rsidRPr="00683F13">
              <w:rPr>
                <w:rFonts w:ascii="Calibri" w:hAnsi="Calibri"/>
                <w:b/>
                <w:i/>
                <w:sz w:val="20"/>
              </w:rPr>
              <w:t>Heure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EF23452" w14:textId="1067123A" w:rsidR="00405464" w:rsidRPr="00683F13" w:rsidRDefault="00D32CE5" w:rsidP="00F634F1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9h00</w:t>
            </w:r>
          </w:p>
        </w:tc>
      </w:tr>
      <w:tr w:rsidR="00405464" w:rsidRPr="00683F13" w14:paraId="39703DEC" w14:textId="77777777" w:rsidTr="00F634F1">
        <w:trPr>
          <w:trHeight w:val="428"/>
        </w:trPr>
        <w:tc>
          <w:tcPr>
            <w:tcW w:w="2491" w:type="dxa"/>
            <w:shd w:val="pct10" w:color="000000" w:fill="FFFFFF"/>
            <w:vAlign w:val="center"/>
          </w:tcPr>
          <w:p w14:paraId="7EAFE508" w14:textId="77777777" w:rsidR="00405464" w:rsidRPr="00683F13" w:rsidRDefault="00405464" w:rsidP="00F634F1">
            <w:pPr>
              <w:ind w:left="288" w:right="288"/>
              <w:rPr>
                <w:rFonts w:ascii="Calibri" w:hAnsi="Calibri"/>
                <w:b/>
                <w:i/>
                <w:sz w:val="20"/>
              </w:rPr>
            </w:pPr>
            <w:r w:rsidRPr="00683F13">
              <w:rPr>
                <w:rFonts w:ascii="Calibri" w:hAnsi="Calibri"/>
                <w:b/>
                <w:i/>
                <w:sz w:val="20"/>
              </w:rPr>
              <w:t>Endroit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3CF26096" w14:textId="3F53305B" w:rsidR="00405464" w:rsidRPr="00683F13" w:rsidRDefault="00D32CE5" w:rsidP="00F634F1">
            <w:pPr>
              <w:spacing w:before="60" w:after="60"/>
              <w:ind w:left="284" w:right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Rencontre virtuelle</w:t>
            </w:r>
          </w:p>
        </w:tc>
      </w:tr>
      <w:tr w:rsidR="00405464" w:rsidRPr="00683F13" w14:paraId="4A9247B8" w14:textId="77777777" w:rsidTr="00F634F1">
        <w:trPr>
          <w:trHeight w:val="147"/>
        </w:trPr>
        <w:tc>
          <w:tcPr>
            <w:tcW w:w="2491" w:type="dxa"/>
            <w:shd w:val="pct10" w:color="000000" w:fill="FFFFFF"/>
            <w:vAlign w:val="center"/>
          </w:tcPr>
          <w:p w14:paraId="22046200" w14:textId="77777777" w:rsidR="00405464" w:rsidRPr="00683F13" w:rsidRDefault="00405464" w:rsidP="00F634F1">
            <w:pPr>
              <w:spacing w:before="60" w:after="60"/>
              <w:ind w:left="284" w:right="288"/>
              <w:rPr>
                <w:rFonts w:ascii="Calibri" w:hAnsi="Calibri"/>
                <w:b/>
                <w:i/>
                <w:sz w:val="20"/>
              </w:rPr>
            </w:pPr>
            <w:r w:rsidRPr="00683F13">
              <w:rPr>
                <w:rFonts w:ascii="Calibri" w:hAnsi="Calibri"/>
                <w:b/>
                <w:i/>
                <w:sz w:val="20"/>
              </w:rPr>
              <w:t>Rédigé par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1D30569F" w14:textId="6654BC2F" w:rsidR="00405464" w:rsidRPr="00683F13" w:rsidRDefault="003751A5" w:rsidP="00F634F1">
            <w:pPr>
              <w:spacing w:before="60" w:after="60"/>
              <w:ind w:left="288" w:right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Pauline Robert et Audrey Lanier</w:t>
            </w:r>
          </w:p>
        </w:tc>
        <w:tc>
          <w:tcPr>
            <w:tcW w:w="2716" w:type="dxa"/>
            <w:shd w:val="pct10" w:color="000000" w:fill="FFFFFF"/>
            <w:vAlign w:val="center"/>
          </w:tcPr>
          <w:p w14:paraId="6277C336" w14:textId="77777777" w:rsidR="00405464" w:rsidRPr="00683F13" w:rsidRDefault="00405464" w:rsidP="00F634F1">
            <w:pPr>
              <w:spacing w:before="60" w:after="60"/>
              <w:ind w:left="288" w:right="288"/>
              <w:rPr>
                <w:rFonts w:ascii="Calibri" w:hAnsi="Calibri"/>
                <w:b/>
                <w:i/>
                <w:sz w:val="20"/>
              </w:rPr>
            </w:pPr>
            <w:r w:rsidRPr="00683F13">
              <w:rPr>
                <w:rFonts w:ascii="Calibri" w:hAnsi="Calibri"/>
                <w:b/>
                <w:i/>
                <w:sz w:val="20"/>
              </w:rPr>
              <w:t>Signature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788EA53" w14:textId="77777777" w:rsidR="00405464" w:rsidRPr="00683F13" w:rsidRDefault="00405464" w:rsidP="00F634F1">
            <w:pPr>
              <w:spacing w:before="60" w:after="60"/>
              <w:ind w:left="288" w:right="288"/>
              <w:rPr>
                <w:rFonts w:ascii="Calibri" w:hAnsi="Calibri"/>
                <w:i/>
                <w:sz w:val="20"/>
              </w:rPr>
            </w:pPr>
          </w:p>
        </w:tc>
      </w:tr>
      <w:tr w:rsidR="00405464" w:rsidRPr="00683F13" w14:paraId="5F8413BF" w14:textId="77777777" w:rsidTr="00F634F1">
        <w:trPr>
          <w:trHeight w:val="147"/>
        </w:trPr>
        <w:tc>
          <w:tcPr>
            <w:tcW w:w="10229" w:type="dxa"/>
            <w:gridSpan w:val="5"/>
            <w:shd w:val="clear" w:color="auto" w:fill="auto"/>
            <w:vAlign w:val="center"/>
          </w:tcPr>
          <w:p w14:paraId="68D64851" w14:textId="77777777" w:rsidR="00405464" w:rsidRPr="008059BF" w:rsidRDefault="00405464" w:rsidP="00D32CE5">
            <w:pPr>
              <w:pStyle w:val="Paragraphedeliste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8059BF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Mot de bienvenue</w:t>
            </w:r>
          </w:p>
          <w:p w14:paraId="7FA12988" w14:textId="77777777" w:rsidR="00405464" w:rsidRPr="008059BF" w:rsidRDefault="00405464" w:rsidP="00D32CE5">
            <w:pPr>
              <w:pStyle w:val="Paragraphedeliste"/>
              <w:numPr>
                <w:ilvl w:val="0"/>
                <w:numId w:val="4"/>
              </w:numPr>
              <w:tabs>
                <w:tab w:val="left" w:pos="960"/>
              </w:tabs>
              <w:suppressAutoHyphens/>
              <w:spacing w:before="120" w:after="120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8059BF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Adoption de l’ordre du jour</w:t>
            </w:r>
          </w:p>
          <w:p w14:paraId="64C34C00" w14:textId="0347AFA2" w:rsidR="00405464" w:rsidRPr="008059BF" w:rsidRDefault="00405464" w:rsidP="0049293C">
            <w:pPr>
              <w:pStyle w:val="Paragraphedeliste"/>
              <w:numPr>
                <w:ilvl w:val="0"/>
                <w:numId w:val="4"/>
              </w:numPr>
              <w:tabs>
                <w:tab w:val="left" w:pos="960"/>
              </w:tabs>
              <w:suppressAutoHyphens/>
              <w:ind w:left="737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8059BF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Adoption du compte-rendu du </w:t>
            </w:r>
            <w:r w:rsidR="00D32CE5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30 janvier 2020</w:t>
            </w:r>
          </w:p>
          <w:p w14:paraId="69E74732" w14:textId="77777777" w:rsidR="00D32CE5" w:rsidRDefault="00D32CE5" w:rsidP="004929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37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Présentation et période de questions : </w:t>
            </w:r>
            <w:r w:rsidRPr="0056775D">
              <w:rPr>
                <w:rFonts w:ascii="Calibri" w:hAnsi="Calibri" w:cs="Calibri"/>
                <w:b/>
                <w:bCs/>
                <w:color w:val="000000" w:themeColor="text1"/>
              </w:rPr>
              <w:t>État de situation de la GMR à la Ville de Québec et du PMO du PMGMR en temps de crise COVID19</w:t>
            </w:r>
          </w:p>
          <w:p w14:paraId="56D02008" w14:textId="77777777" w:rsidR="00405464" w:rsidRDefault="00D32CE5" w:rsidP="0049293C">
            <w:pPr>
              <w:pStyle w:val="NormalWeb"/>
              <w:spacing w:before="0" w:beforeAutospacing="0" w:after="0" w:afterAutospacing="0"/>
              <w:ind w:left="737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D32CE5">
              <w:rPr>
                <w:rFonts w:ascii="Calibri" w:hAnsi="Calibri" w:cs="Calibri"/>
                <w:i/>
                <w:iCs/>
                <w:color w:val="000000" w:themeColor="text1"/>
              </w:rPr>
              <w:t>Mathieu Fournier, Directeur, Section du soutien à la gestion et la valorisation des matières résiduelles</w:t>
            </w:r>
          </w:p>
          <w:p w14:paraId="05BEC9C1" w14:textId="77777777" w:rsidR="00D32CE5" w:rsidRDefault="00D32CE5" w:rsidP="0049293C">
            <w:pPr>
              <w:pStyle w:val="Paragraphedeliste"/>
              <w:numPr>
                <w:ilvl w:val="0"/>
                <w:numId w:val="4"/>
              </w:numPr>
              <w:ind w:left="737" w:right="28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Présentation et période de questions : </w:t>
            </w:r>
            <w:r w:rsidRPr="0056775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>État de situation des brûleurs et de la campagne d’échantillonnage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de mai 2020</w:t>
            </w:r>
          </w:p>
          <w:p w14:paraId="5CF2AB63" w14:textId="79D6947E" w:rsidR="00D32CE5" w:rsidRDefault="00D32CE5" w:rsidP="0049293C">
            <w:pPr>
              <w:pStyle w:val="NormalWeb"/>
              <w:spacing w:before="0" w:beforeAutospacing="0" w:after="0" w:afterAutospacing="0"/>
              <w:ind w:left="737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>
              <w:rPr>
                <w:rFonts w:ascii="Calibri" w:hAnsi="Calibri" w:cs="Calibri"/>
                <w:i/>
                <w:iCs/>
              </w:rPr>
              <w:t xml:space="preserve">Daniel </w:t>
            </w:r>
            <w:proofErr w:type="spellStart"/>
            <w:r w:rsidRPr="00102436">
              <w:rPr>
                <w:rFonts w:ascii="Calibri" w:hAnsi="Calibri" w:cs="Calibri"/>
                <w:i/>
                <w:iCs/>
              </w:rPr>
              <w:t>Munger</w:t>
            </w:r>
            <w:proofErr w:type="spellEnd"/>
            <w:r w:rsidRPr="00102436">
              <w:rPr>
                <w:rFonts w:ascii="Calibri" w:hAnsi="Calibri" w:cs="Calibri"/>
                <w:i/>
                <w:iCs/>
              </w:rPr>
              <w:t xml:space="preserve">, </w:t>
            </w:r>
            <w:r w:rsidRPr="00102436">
              <w:rPr>
                <w:rFonts w:ascii="Calibri" w:eastAsiaTheme="minorHAnsi" w:hAnsi="Calibri" w:cs="Calibri"/>
                <w:i/>
                <w:iCs/>
                <w:lang w:eastAsia="en-US"/>
              </w:rPr>
              <w:t>Directeur associé aux projets spéciaux à la Ville de Québec</w:t>
            </w:r>
          </w:p>
          <w:p w14:paraId="02DDDF0B" w14:textId="77777777" w:rsidR="00D32CE5" w:rsidRPr="0056775D" w:rsidRDefault="00D32CE5" w:rsidP="0049293C">
            <w:pPr>
              <w:pStyle w:val="Paragraphedeliste"/>
              <w:numPr>
                <w:ilvl w:val="0"/>
                <w:numId w:val="4"/>
              </w:numPr>
              <w:tabs>
                <w:tab w:val="left" w:pos="3969"/>
                <w:tab w:val="left" w:pos="4320"/>
              </w:tabs>
              <w:ind w:left="737"/>
              <w:rPr>
                <w:rFonts w:ascii="Calibri" w:eastAsiaTheme="minorHAns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 xml:space="preserve">Présentation et période de questions 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Avancement sur le Centre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>biométhanisation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et informations sur le CRMO</w:t>
            </w:r>
          </w:p>
          <w:p w14:paraId="35B90B6C" w14:textId="7F92E172" w:rsidR="00D32CE5" w:rsidRDefault="00D32CE5" w:rsidP="0049293C">
            <w:pPr>
              <w:pStyle w:val="NormalWeb"/>
              <w:spacing w:before="0" w:beforeAutospacing="0" w:after="0" w:afterAutospacing="0"/>
              <w:ind w:left="737"/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 xml:space="preserve">Carl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Desharnais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, Directeur, Service des projets industriels et de la valorisation</w:t>
            </w:r>
          </w:p>
          <w:p w14:paraId="40DFCEC7" w14:textId="60F7D5AB" w:rsidR="00D32CE5" w:rsidRPr="00D32CE5" w:rsidRDefault="00D32CE5" w:rsidP="004929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37"/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lang w:val="fr-FR"/>
              </w:rPr>
              <w:t>Échange sur le Bilan 2019</w:t>
            </w:r>
          </w:p>
          <w:p w14:paraId="1ECCF5F0" w14:textId="0071BE10" w:rsidR="00D32CE5" w:rsidRPr="00D32CE5" w:rsidRDefault="00D32CE5" w:rsidP="0049293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37"/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lang w:val="fr-FR"/>
              </w:rPr>
              <w:t>Choix de la d</w:t>
            </w:r>
            <w:r w:rsidRPr="000020C2">
              <w:rPr>
                <w:rFonts w:ascii="Calibri" w:hAnsi="Calibri" w:cs="Calibri"/>
                <w:color w:val="000000" w:themeColor="text1"/>
                <w:lang w:val="fr-FR"/>
              </w:rPr>
              <w:t xml:space="preserve">ate </w:t>
            </w:r>
            <w:r>
              <w:rPr>
                <w:rFonts w:ascii="Calibri" w:hAnsi="Calibri" w:cs="Calibri"/>
                <w:color w:val="000000" w:themeColor="text1"/>
                <w:lang w:val="fr-FR"/>
              </w:rPr>
              <w:t>pour</w:t>
            </w:r>
            <w:r w:rsidRPr="000020C2">
              <w:rPr>
                <w:rFonts w:ascii="Calibri" w:hAnsi="Calibri" w:cs="Calibri"/>
                <w:color w:val="000000" w:themeColor="text1"/>
                <w:lang w:val="fr-FR"/>
              </w:rPr>
              <w:t xml:space="preserve"> la prochaine rencontre régulière</w:t>
            </w:r>
          </w:p>
          <w:p w14:paraId="26952822" w14:textId="0DAED34E" w:rsidR="00D32CE5" w:rsidRPr="00D32CE5" w:rsidRDefault="00D32CE5" w:rsidP="0049293C">
            <w:pPr>
              <w:pStyle w:val="Paragraphedeliste"/>
              <w:numPr>
                <w:ilvl w:val="0"/>
                <w:numId w:val="4"/>
              </w:numPr>
              <w:ind w:left="737" w:right="28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1C117B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Questions diverses</w:t>
            </w:r>
          </w:p>
          <w:p w14:paraId="27AE29BE" w14:textId="369DC09A" w:rsidR="00D32CE5" w:rsidRPr="00D32CE5" w:rsidRDefault="00D32CE5" w:rsidP="00D32CE5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405464" w:rsidRPr="00683F13" w14:paraId="5E18292B" w14:textId="77777777" w:rsidTr="00F634F1">
        <w:trPr>
          <w:trHeight w:val="53"/>
        </w:trPr>
        <w:tc>
          <w:tcPr>
            <w:tcW w:w="10229" w:type="dxa"/>
            <w:gridSpan w:val="5"/>
            <w:shd w:val="clear" w:color="auto" w:fill="auto"/>
          </w:tcPr>
          <w:p w14:paraId="68F6694A" w14:textId="1F5708A7" w:rsidR="00405464" w:rsidRPr="009C4B6E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b/>
                <w:sz w:val="20"/>
                <w:u w:val="single"/>
              </w:rPr>
            </w:pPr>
            <w:r w:rsidRPr="009C4B6E">
              <w:rPr>
                <w:rFonts w:ascii="Calibri" w:hAnsi="Calibri"/>
                <w:b/>
                <w:sz w:val="20"/>
                <w:u w:val="single"/>
              </w:rPr>
              <w:t xml:space="preserve">Étaient présents </w:t>
            </w:r>
          </w:p>
          <w:p w14:paraId="50323318" w14:textId="77777777" w:rsidR="00405464" w:rsidRPr="009C4B6E" w:rsidRDefault="00405464" w:rsidP="00F634F1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b/>
                <w:sz w:val="20"/>
              </w:rPr>
            </w:pPr>
            <w:r w:rsidRPr="009C4B6E">
              <w:rPr>
                <w:rFonts w:ascii="Calibri" w:hAnsi="Calibri"/>
                <w:b/>
                <w:sz w:val="20"/>
              </w:rPr>
              <w:t>Membres votants</w:t>
            </w:r>
          </w:p>
          <w:p w14:paraId="30DEF92F" w14:textId="65B1BAC7" w:rsidR="00405464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Suzanne </w:t>
            </w:r>
            <w:proofErr w:type="spellStart"/>
            <w:r w:rsidRPr="009C4B6E">
              <w:rPr>
                <w:rFonts w:ascii="Calibri" w:hAnsi="Calibri"/>
                <w:sz w:val="20"/>
              </w:rPr>
              <w:t>Verreault</w:t>
            </w:r>
            <w:proofErr w:type="spellEnd"/>
            <w:r w:rsidRPr="009C4B6E">
              <w:rPr>
                <w:rFonts w:ascii="Calibri" w:hAnsi="Calibri"/>
                <w:sz w:val="20"/>
              </w:rPr>
              <w:tab/>
              <w:t xml:space="preserve">Élue, district de Limoilou </w:t>
            </w:r>
          </w:p>
          <w:p w14:paraId="750A5544" w14:textId="77777777" w:rsidR="00405464" w:rsidRPr="009C4B6E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Micheline Boutin</w:t>
            </w:r>
            <w:r w:rsidRPr="009C4B6E">
              <w:rPr>
                <w:rFonts w:ascii="Calibri" w:hAnsi="Calibri"/>
                <w:sz w:val="20"/>
              </w:rPr>
              <w:tab/>
              <w:t>Conseil de quartier des Chutes-Montmorency</w:t>
            </w:r>
          </w:p>
          <w:p w14:paraId="2875FFB3" w14:textId="1DB2DCA1" w:rsidR="00405464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Ghislain Hudon</w:t>
            </w:r>
            <w:r w:rsidRPr="009C4B6E">
              <w:rPr>
                <w:rFonts w:ascii="Calibri" w:hAnsi="Calibri"/>
                <w:sz w:val="20"/>
              </w:rPr>
              <w:tab/>
              <w:t xml:space="preserve">Conseil de quartier du Vieux-Limoilou </w:t>
            </w:r>
          </w:p>
          <w:p w14:paraId="2880DF0E" w14:textId="77777777" w:rsidR="00D32CE5" w:rsidRPr="009C4B6E" w:rsidRDefault="00D32CE5" w:rsidP="00D32CE5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Anne Baril</w:t>
            </w:r>
            <w:r w:rsidRPr="009C4B6E">
              <w:rPr>
                <w:rFonts w:ascii="Calibri" w:hAnsi="Calibri"/>
                <w:sz w:val="20"/>
              </w:rPr>
              <w:tab/>
              <w:t>Conseil de quartier Loretteville</w:t>
            </w:r>
          </w:p>
          <w:p w14:paraId="71C6C32F" w14:textId="7CF09BE9" w:rsidR="00D32CE5" w:rsidRPr="009C4B6E" w:rsidRDefault="00D32CE5" w:rsidP="00D32CE5">
            <w:pPr>
              <w:tabs>
                <w:tab w:val="left" w:pos="3969"/>
              </w:tabs>
              <w:ind w:left="3969" w:hanging="3685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Marianne </w:t>
            </w:r>
            <w:proofErr w:type="spellStart"/>
            <w:r w:rsidRPr="009C4B6E">
              <w:rPr>
                <w:rFonts w:ascii="Calibri" w:hAnsi="Calibri"/>
                <w:sz w:val="20"/>
              </w:rPr>
              <w:t>Taillefer</w:t>
            </w:r>
            <w:proofErr w:type="spellEnd"/>
            <w:r w:rsidRPr="009C4B6E">
              <w:rPr>
                <w:rFonts w:ascii="Calibri" w:hAnsi="Calibri"/>
                <w:sz w:val="20"/>
              </w:rPr>
              <w:tab/>
            </w:r>
            <w:proofErr w:type="spellStart"/>
            <w:r w:rsidRPr="009C4B6E">
              <w:rPr>
                <w:rFonts w:ascii="Calibri" w:hAnsi="Calibri"/>
                <w:sz w:val="20"/>
              </w:rPr>
              <w:t>AmiEs</w:t>
            </w:r>
            <w:proofErr w:type="spellEnd"/>
            <w:r w:rsidRPr="009C4B6E">
              <w:rPr>
                <w:rFonts w:ascii="Calibri" w:hAnsi="Calibri"/>
                <w:sz w:val="20"/>
              </w:rPr>
              <w:t xml:space="preserve"> de la Terre de Québec, milieu environnemental  </w:t>
            </w:r>
          </w:p>
          <w:p w14:paraId="51DF4261" w14:textId="359A3A72" w:rsidR="00405464" w:rsidRDefault="00405464" w:rsidP="00F634F1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Adeline </w:t>
            </w:r>
            <w:proofErr w:type="spellStart"/>
            <w:r w:rsidRPr="009C4B6E">
              <w:rPr>
                <w:rFonts w:ascii="Calibri" w:hAnsi="Calibri"/>
                <w:sz w:val="20"/>
              </w:rPr>
              <w:t>Lémeré-Lahaye</w:t>
            </w:r>
            <w:proofErr w:type="spellEnd"/>
            <w:r w:rsidRPr="009C4B6E">
              <w:rPr>
                <w:rFonts w:ascii="Calibri" w:hAnsi="Calibri"/>
                <w:sz w:val="20"/>
              </w:rPr>
              <w:tab/>
              <w:t xml:space="preserve">Conseil de quartier de </w:t>
            </w:r>
            <w:proofErr w:type="spellStart"/>
            <w:r w:rsidRPr="009C4B6E">
              <w:rPr>
                <w:rFonts w:ascii="Calibri" w:hAnsi="Calibri"/>
                <w:sz w:val="20"/>
              </w:rPr>
              <w:t>Lairet</w:t>
            </w:r>
            <w:proofErr w:type="spellEnd"/>
          </w:p>
          <w:p w14:paraId="4FEE6CBA" w14:textId="77777777" w:rsidR="009B241B" w:rsidRPr="009C4B6E" w:rsidRDefault="009B241B" w:rsidP="009B241B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Marcel Paré</w:t>
            </w:r>
            <w:r w:rsidRPr="009C4B6E">
              <w:rPr>
                <w:rFonts w:ascii="Calibri" w:hAnsi="Calibri"/>
                <w:sz w:val="20"/>
              </w:rPr>
              <w:tab/>
              <w:t xml:space="preserve">Conseil de quartier de </w:t>
            </w:r>
            <w:proofErr w:type="spellStart"/>
            <w:r w:rsidRPr="009C4B6E">
              <w:rPr>
                <w:rFonts w:ascii="Calibri" w:hAnsi="Calibri"/>
                <w:sz w:val="20"/>
              </w:rPr>
              <w:t>Maizerets</w:t>
            </w:r>
            <w:proofErr w:type="spellEnd"/>
          </w:p>
          <w:p w14:paraId="7D026098" w14:textId="77B4B4EE" w:rsidR="00405464" w:rsidRPr="009C4B6E" w:rsidRDefault="00EA349E" w:rsidP="00FC5309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Steeve </w:t>
            </w:r>
            <w:proofErr w:type="spellStart"/>
            <w:r w:rsidRPr="009C4B6E">
              <w:rPr>
                <w:rFonts w:ascii="Calibri" w:hAnsi="Calibri"/>
                <w:sz w:val="20"/>
              </w:rPr>
              <w:t>Verret</w:t>
            </w:r>
            <w:proofErr w:type="spellEnd"/>
            <w:r w:rsidRPr="009C4B6E">
              <w:rPr>
                <w:rFonts w:ascii="Calibri" w:hAnsi="Calibri"/>
                <w:sz w:val="20"/>
              </w:rPr>
              <w:t xml:space="preserve"> </w:t>
            </w:r>
            <w:r w:rsidRPr="009C4B6E">
              <w:rPr>
                <w:rFonts w:ascii="Calibri" w:hAnsi="Calibri"/>
                <w:sz w:val="20"/>
              </w:rPr>
              <w:tab/>
              <w:t xml:space="preserve">Élu, district de Lac-Saint-Charles – Saint-Émile </w:t>
            </w:r>
            <w:r w:rsidR="00405464" w:rsidRPr="009C4B6E">
              <w:rPr>
                <w:rFonts w:ascii="Calibri" w:hAnsi="Calibri"/>
                <w:sz w:val="20"/>
              </w:rPr>
              <w:tab/>
            </w:r>
          </w:p>
          <w:p w14:paraId="5F40B3DC" w14:textId="77777777" w:rsidR="00405464" w:rsidRPr="009C4B6E" w:rsidRDefault="00405464" w:rsidP="00F634F1">
            <w:pPr>
              <w:tabs>
                <w:tab w:val="left" w:pos="3969"/>
              </w:tabs>
              <w:rPr>
                <w:rFonts w:ascii="Calibri" w:hAnsi="Calibri"/>
                <w:sz w:val="20"/>
              </w:rPr>
            </w:pPr>
          </w:p>
          <w:p w14:paraId="5040D683" w14:textId="77777777" w:rsidR="00405464" w:rsidRPr="009C4B6E" w:rsidRDefault="00405464" w:rsidP="00F634F1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b/>
                <w:sz w:val="20"/>
              </w:rPr>
            </w:pPr>
            <w:r w:rsidRPr="009C4B6E">
              <w:rPr>
                <w:rFonts w:ascii="Calibri" w:hAnsi="Calibri"/>
                <w:b/>
                <w:sz w:val="20"/>
              </w:rPr>
              <w:t>Membres sans droit de vote</w:t>
            </w:r>
          </w:p>
          <w:p w14:paraId="27A316AE" w14:textId="2FBC629F" w:rsidR="009B241B" w:rsidRDefault="009B241B" w:rsidP="009B241B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Pierre Jean</w:t>
            </w:r>
            <w:r w:rsidRPr="009C4B6E">
              <w:rPr>
                <w:rFonts w:ascii="Calibri" w:hAnsi="Calibri"/>
                <w:sz w:val="20"/>
              </w:rPr>
              <w:tab/>
              <w:t>Directeur, valorisation énergétique, Ville de Québec</w:t>
            </w:r>
          </w:p>
          <w:p w14:paraId="12A1DC13" w14:textId="0383AD7C" w:rsidR="009B241B" w:rsidRDefault="009B241B" w:rsidP="009B241B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Carl </w:t>
            </w:r>
            <w:proofErr w:type="spellStart"/>
            <w:r w:rsidRPr="009C4B6E">
              <w:rPr>
                <w:rFonts w:ascii="Calibri" w:hAnsi="Calibri"/>
                <w:sz w:val="20"/>
              </w:rPr>
              <w:t>Desharnais</w:t>
            </w:r>
            <w:proofErr w:type="spellEnd"/>
            <w:r w:rsidRPr="009C4B6E">
              <w:rPr>
                <w:rFonts w:ascii="Calibri" w:hAnsi="Calibri"/>
                <w:sz w:val="20"/>
              </w:rPr>
              <w:t xml:space="preserve">                                                      Directeur du projet du Centre de </w:t>
            </w:r>
            <w:proofErr w:type="spellStart"/>
            <w:r w:rsidRPr="009C4B6E">
              <w:rPr>
                <w:rFonts w:ascii="Calibri" w:hAnsi="Calibri"/>
                <w:sz w:val="20"/>
              </w:rPr>
              <w:t>biométhanisation</w:t>
            </w:r>
            <w:proofErr w:type="spellEnd"/>
            <w:r w:rsidRPr="009C4B6E">
              <w:rPr>
                <w:rFonts w:ascii="Calibri" w:hAnsi="Calibri"/>
                <w:sz w:val="20"/>
              </w:rPr>
              <w:t xml:space="preserve"> de l’agglo. Québec</w:t>
            </w:r>
          </w:p>
          <w:p w14:paraId="23478603" w14:textId="1A53063B" w:rsidR="009B241B" w:rsidRDefault="00EA349E" w:rsidP="00EA349E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Daniel </w:t>
            </w:r>
            <w:proofErr w:type="spellStart"/>
            <w:r>
              <w:rPr>
                <w:rFonts w:ascii="Calibri" w:hAnsi="Calibri"/>
                <w:sz w:val="20"/>
              </w:rPr>
              <w:t>Munger</w:t>
            </w:r>
            <w:proofErr w:type="spellEnd"/>
            <w:r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ab/>
            </w:r>
            <w:r w:rsidRPr="00EA349E">
              <w:rPr>
                <w:rFonts w:ascii="Calibri" w:hAnsi="Calibri"/>
                <w:sz w:val="20"/>
              </w:rPr>
              <w:t>Directeur, valorisation énergétique</w:t>
            </w:r>
          </w:p>
          <w:p w14:paraId="3B9C567B" w14:textId="77777777" w:rsidR="001B7005" w:rsidRDefault="00EA349E" w:rsidP="001B7005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EA349E">
              <w:rPr>
                <w:rFonts w:ascii="Calibri" w:hAnsi="Calibri"/>
                <w:sz w:val="20"/>
              </w:rPr>
              <w:t xml:space="preserve">Nadine Allain-Boulé </w:t>
            </w:r>
            <w:r w:rsidRPr="00EA349E">
              <w:rPr>
                <w:rFonts w:ascii="Calibri" w:hAnsi="Calibri"/>
                <w:sz w:val="20"/>
              </w:rPr>
              <w:tab/>
              <w:t>Direction régionale de santé publique</w:t>
            </w:r>
          </w:p>
          <w:p w14:paraId="08E5C0D9" w14:textId="716B4754" w:rsidR="001B7005" w:rsidRPr="001B7005" w:rsidRDefault="00EA349E" w:rsidP="001B7005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Mathieu Fournier                                               </w:t>
            </w:r>
            <w:r w:rsidR="001B7005">
              <w:rPr>
                <w:rFonts w:ascii="Calibri" w:hAnsi="Calibri"/>
                <w:sz w:val="20"/>
              </w:rPr>
              <w:t xml:space="preserve">Directeur, </w:t>
            </w:r>
            <w:r w:rsidR="001B7005" w:rsidRPr="001B7005">
              <w:rPr>
                <w:rFonts w:ascii="Calibri" w:hAnsi="Calibri"/>
                <w:sz w:val="20"/>
              </w:rPr>
              <w:t>Section du soutien à la gestion</w:t>
            </w:r>
            <w:r w:rsidR="001B7005">
              <w:rPr>
                <w:rFonts w:ascii="Calibri" w:hAnsi="Calibri"/>
                <w:sz w:val="20"/>
              </w:rPr>
              <w:t xml:space="preserve"> </w:t>
            </w:r>
            <w:r w:rsidR="001B7005" w:rsidRPr="001B7005">
              <w:rPr>
                <w:rFonts w:ascii="Calibri" w:hAnsi="Calibri"/>
                <w:sz w:val="20"/>
              </w:rPr>
              <w:t>et la valorisation des matières</w:t>
            </w:r>
            <w:r w:rsidR="001B7005">
              <w:rPr>
                <w:rFonts w:ascii="Calibri" w:hAnsi="Calibri"/>
                <w:sz w:val="20"/>
              </w:rPr>
              <w:t xml:space="preserve"> </w:t>
            </w:r>
            <w:r w:rsidR="001B7005" w:rsidRPr="001B7005">
              <w:rPr>
                <w:rFonts w:ascii="Calibri" w:hAnsi="Calibri"/>
                <w:sz w:val="20"/>
              </w:rPr>
              <w:t>résiduelles</w:t>
            </w:r>
          </w:p>
          <w:p w14:paraId="092B3085" w14:textId="7123F8E8" w:rsidR="00EA349E" w:rsidRDefault="00EA349E" w:rsidP="00EA349E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</w:p>
          <w:p w14:paraId="451916F6" w14:textId="77777777" w:rsidR="00A12157" w:rsidRDefault="00A12157" w:rsidP="00EA349E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sz w:val="20"/>
              </w:rPr>
            </w:pPr>
          </w:p>
          <w:p w14:paraId="6E92C77C" w14:textId="0FFBE460" w:rsidR="00A12157" w:rsidRPr="00FD00F3" w:rsidRDefault="00A12157" w:rsidP="00EA349E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b/>
                <w:sz w:val="20"/>
              </w:rPr>
            </w:pPr>
            <w:r w:rsidRPr="00FD00F3">
              <w:rPr>
                <w:rFonts w:ascii="Calibri" w:hAnsi="Calibri"/>
                <w:b/>
                <w:sz w:val="20"/>
              </w:rPr>
              <w:t xml:space="preserve">Invités </w:t>
            </w:r>
          </w:p>
          <w:p w14:paraId="180D5EDB" w14:textId="77777777" w:rsidR="00A12157" w:rsidRDefault="00A12157" w:rsidP="00A12157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Pauline Robert</w:t>
            </w:r>
            <w:r w:rsidRPr="009C4B6E">
              <w:rPr>
                <w:rFonts w:ascii="Calibri" w:hAnsi="Calibri"/>
                <w:sz w:val="20"/>
              </w:rPr>
              <w:t xml:space="preserve"> </w:t>
            </w:r>
            <w:r w:rsidRPr="009C4B6E">
              <w:rPr>
                <w:rFonts w:ascii="Calibri" w:hAnsi="Calibri"/>
                <w:sz w:val="20"/>
              </w:rPr>
              <w:tab/>
              <w:t xml:space="preserve">Coordonnatrice du Comité de vigilance de l’incinérateur </w:t>
            </w:r>
            <w:r>
              <w:rPr>
                <w:rFonts w:ascii="Calibri" w:hAnsi="Calibri"/>
                <w:sz w:val="20"/>
              </w:rPr>
              <w:t>(temporaire)</w:t>
            </w:r>
          </w:p>
          <w:p w14:paraId="53FCABC8" w14:textId="200333B9" w:rsidR="00A12157" w:rsidRDefault="00A12157" w:rsidP="00FD00F3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Audrey Lanier</w:t>
            </w:r>
            <w:r w:rsidR="00FD00F3">
              <w:rPr>
                <w:rFonts w:ascii="Calibri" w:hAnsi="Calibri"/>
                <w:sz w:val="20"/>
              </w:rPr>
              <w:t xml:space="preserve"> </w:t>
            </w:r>
            <w:r w:rsidR="00FD00F3">
              <w:rPr>
                <w:rFonts w:ascii="Calibri" w:hAnsi="Calibri"/>
                <w:sz w:val="20"/>
              </w:rPr>
              <w:tab/>
              <w:t>Conseil Régional de l’Environnement, agente de projet</w:t>
            </w:r>
          </w:p>
          <w:p w14:paraId="1E27208B" w14:textId="74FA5E8A" w:rsidR="00EA349E" w:rsidRPr="009B241B" w:rsidRDefault="00A12157" w:rsidP="00CC1959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Sylvie </w:t>
            </w:r>
            <w:proofErr w:type="spellStart"/>
            <w:r w:rsidRPr="009C4B6E">
              <w:rPr>
                <w:rFonts w:ascii="Calibri" w:hAnsi="Calibri"/>
                <w:sz w:val="20"/>
              </w:rPr>
              <w:t>Verreault</w:t>
            </w:r>
            <w:proofErr w:type="spellEnd"/>
            <w:r w:rsidRPr="009C4B6E">
              <w:rPr>
                <w:rFonts w:ascii="Calibri" w:hAnsi="Calibri"/>
                <w:sz w:val="20"/>
              </w:rPr>
              <w:t xml:space="preserve">                                                     Conseillère en environnement, Ville de Québec</w:t>
            </w:r>
          </w:p>
        </w:tc>
      </w:tr>
      <w:tr w:rsidR="00405464" w:rsidRPr="00683F13" w14:paraId="306B9A6B" w14:textId="77777777" w:rsidTr="00F634F1">
        <w:trPr>
          <w:trHeight w:val="553"/>
        </w:trPr>
        <w:tc>
          <w:tcPr>
            <w:tcW w:w="10229" w:type="dxa"/>
            <w:gridSpan w:val="5"/>
            <w:shd w:val="clear" w:color="auto" w:fill="auto"/>
          </w:tcPr>
          <w:p w14:paraId="5FF04B0F" w14:textId="77777777" w:rsidR="00405464" w:rsidRPr="009C4B6E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b/>
                <w:sz w:val="20"/>
                <w:u w:val="single"/>
              </w:rPr>
            </w:pPr>
            <w:r w:rsidRPr="009C4B6E">
              <w:rPr>
                <w:rFonts w:ascii="Calibri" w:hAnsi="Calibri"/>
                <w:b/>
                <w:sz w:val="20"/>
                <w:u w:val="single"/>
              </w:rPr>
              <w:t xml:space="preserve">Étaient absents </w:t>
            </w:r>
          </w:p>
          <w:p w14:paraId="67CF95E3" w14:textId="77777777" w:rsidR="00405464" w:rsidRPr="009C4B6E" w:rsidRDefault="00405464" w:rsidP="00F634F1">
            <w:pPr>
              <w:tabs>
                <w:tab w:val="left" w:pos="3969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Geneviève Hamelin</w:t>
            </w:r>
            <w:r w:rsidRPr="009C4B6E">
              <w:rPr>
                <w:rFonts w:ascii="Calibri" w:hAnsi="Calibri"/>
                <w:sz w:val="20"/>
              </w:rPr>
              <w:tab/>
              <w:t xml:space="preserve">Élue, district de </w:t>
            </w:r>
            <w:proofErr w:type="spellStart"/>
            <w:r w:rsidRPr="009C4B6E">
              <w:rPr>
                <w:rFonts w:ascii="Calibri" w:hAnsi="Calibri"/>
                <w:sz w:val="20"/>
              </w:rPr>
              <w:t>Maizerets-Lairet</w:t>
            </w:r>
            <w:proofErr w:type="spellEnd"/>
          </w:p>
          <w:p w14:paraId="21B60108" w14:textId="77777777" w:rsidR="00405464" w:rsidRPr="009C4B6E" w:rsidRDefault="00405464" w:rsidP="00F634F1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lastRenderedPageBreak/>
              <w:t xml:space="preserve">Gilles Dufour </w:t>
            </w:r>
            <w:r w:rsidRPr="009C4B6E">
              <w:rPr>
                <w:rFonts w:ascii="Calibri" w:hAnsi="Calibri"/>
                <w:sz w:val="20"/>
              </w:rPr>
              <w:tab/>
              <w:t>Directeur général adjoint, Eau et valorisation énergétique, Ville Québec</w:t>
            </w:r>
          </w:p>
          <w:p w14:paraId="14BC1A9B" w14:textId="53ACB194" w:rsidR="008C617B" w:rsidRPr="009C4B6E" w:rsidRDefault="008C617B" w:rsidP="009B241B">
            <w:pPr>
              <w:tabs>
                <w:tab w:val="left" w:pos="3969"/>
                <w:tab w:val="left" w:pos="4320"/>
              </w:tabs>
              <w:ind w:left="288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Alexandre Turgeon</w:t>
            </w:r>
            <w:r w:rsidRPr="009C4B6E">
              <w:rPr>
                <w:rFonts w:ascii="Calibri" w:hAnsi="Calibri"/>
                <w:sz w:val="20"/>
              </w:rPr>
              <w:tab/>
              <w:t xml:space="preserve">Conseil régional de l’environnement, milieu environnemental  </w:t>
            </w:r>
          </w:p>
          <w:p w14:paraId="418EB36C" w14:textId="77777777" w:rsidR="008C617B" w:rsidRDefault="008C617B" w:rsidP="00EA349E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>Roxanne St-Laurent                                              Prévention et contrôle environnemental, Ville de Québec</w:t>
            </w:r>
          </w:p>
          <w:p w14:paraId="1A860882" w14:textId="51429423" w:rsidR="00EA349E" w:rsidRDefault="00EA349E" w:rsidP="00EA349E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 w:rsidRPr="009C4B6E">
              <w:rPr>
                <w:rFonts w:ascii="Calibri" w:hAnsi="Calibri"/>
                <w:sz w:val="20"/>
              </w:rPr>
              <w:t xml:space="preserve">Claude </w:t>
            </w:r>
            <w:proofErr w:type="spellStart"/>
            <w:r w:rsidRPr="009C4B6E">
              <w:rPr>
                <w:rFonts w:ascii="Calibri" w:hAnsi="Calibri"/>
                <w:sz w:val="20"/>
              </w:rPr>
              <w:t>Labonté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r w:rsidRPr="00EA349E">
              <w:rPr>
                <w:rFonts w:ascii="Calibri" w:hAnsi="Calibri"/>
                <w:sz w:val="20"/>
              </w:rPr>
              <w:t>Craque-Bitume</w:t>
            </w:r>
          </w:p>
          <w:p w14:paraId="108A9B11" w14:textId="0AC0E756" w:rsidR="00EA349E" w:rsidRPr="009C4B6E" w:rsidRDefault="00EA349E" w:rsidP="00CC1959">
            <w:pPr>
              <w:tabs>
                <w:tab w:val="left" w:pos="3969"/>
              </w:tabs>
              <w:ind w:left="284"/>
              <w:rPr>
                <w:rFonts w:ascii="Calibri" w:hAnsi="Calibri"/>
                <w:sz w:val="20"/>
              </w:rPr>
            </w:pPr>
            <w:r w:rsidRPr="00EA349E">
              <w:rPr>
                <w:rFonts w:ascii="Calibri" w:hAnsi="Calibri"/>
                <w:sz w:val="20"/>
              </w:rPr>
              <w:t xml:space="preserve">Marie-Christine </w:t>
            </w:r>
            <w:proofErr w:type="spellStart"/>
            <w:r w:rsidRPr="00EA349E">
              <w:rPr>
                <w:rFonts w:ascii="Calibri" w:hAnsi="Calibri"/>
                <w:sz w:val="20"/>
              </w:rPr>
              <w:t>Alarie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r w:rsidRPr="00EA349E">
              <w:rPr>
                <w:rFonts w:ascii="Calibri" w:hAnsi="Calibri"/>
                <w:sz w:val="20"/>
              </w:rPr>
              <w:t xml:space="preserve">Coordonnatrice du Plan métropolitain de gestion des matières résiduelles </w:t>
            </w:r>
          </w:p>
        </w:tc>
      </w:tr>
      <w:tr w:rsidR="00405464" w:rsidRPr="00683F13" w14:paraId="4F8D0AF8" w14:textId="77777777" w:rsidTr="00F634F1">
        <w:trPr>
          <w:gridAfter w:val="1"/>
          <w:wAfter w:w="2079" w:type="dxa"/>
          <w:trHeight w:val="53"/>
          <w:tblHeader/>
        </w:trPr>
        <w:tc>
          <w:tcPr>
            <w:tcW w:w="8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ACB2" w14:textId="77777777" w:rsidR="00405464" w:rsidRPr="00683F13" w:rsidRDefault="00405464" w:rsidP="00F634F1">
            <w:pPr>
              <w:spacing w:after="60"/>
              <w:rPr>
                <w:rFonts w:ascii="Calibri" w:hAnsi="Calibri"/>
                <w:i/>
                <w:sz w:val="20"/>
              </w:rPr>
            </w:pPr>
          </w:p>
        </w:tc>
      </w:tr>
      <w:tr w:rsidR="00405464" w:rsidRPr="00683F13" w14:paraId="571F3E82" w14:textId="77777777" w:rsidTr="00F634F1">
        <w:trPr>
          <w:trHeight w:val="147"/>
          <w:tblHeader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AB1EB" w14:textId="77777777" w:rsidR="00405464" w:rsidRPr="00683F13" w:rsidRDefault="00405464" w:rsidP="008A156A">
            <w:pPr>
              <w:spacing w:before="60" w:line="276" w:lineRule="auto"/>
              <w:ind w:left="180"/>
              <w:jc w:val="both"/>
              <w:rPr>
                <w:rFonts w:ascii="Calibri" w:hAnsi="Calibri"/>
                <w:i/>
                <w:sz w:val="20"/>
              </w:rPr>
            </w:pPr>
            <w:r w:rsidRPr="00683F13">
              <w:rPr>
                <w:rFonts w:ascii="Calibri" w:hAnsi="Calibri"/>
                <w:i/>
                <w:sz w:val="20"/>
              </w:rPr>
              <w:t>Objet</w:t>
            </w:r>
          </w:p>
          <w:p w14:paraId="76B87ECD" w14:textId="77777777" w:rsidR="00405464" w:rsidRPr="00683F13" w:rsidRDefault="00405464" w:rsidP="008A156A">
            <w:pPr>
              <w:spacing w:before="60" w:line="276" w:lineRule="auto"/>
              <w:ind w:left="144"/>
              <w:rPr>
                <w:rFonts w:ascii="Calibri" w:hAnsi="Calibri"/>
                <w:i/>
                <w:sz w:val="20"/>
              </w:rPr>
            </w:pPr>
            <w:r w:rsidRPr="00683F13">
              <w:rPr>
                <w:rFonts w:ascii="Calibri" w:hAnsi="Calibri"/>
                <w:b/>
                <w:smallCaps/>
                <w:sz w:val="20"/>
              </w:rPr>
              <w:t>Comité de vigilance de</w:t>
            </w:r>
            <w:r>
              <w:rPr>
                <w:rFonts w:ascii="Calibri" w:hAnsi="Calibri"/>
                <w:b/>
                <w:smallCaps/>
                <w:sz w:val="20"/>
              </w:rPr>
              <w:t xml:space="preserve"> la gestion des matières résiduelles</w:t>
            </w:r>
            <w:r w:rsidRPr="00683F13">
              <w:rPr>
                <w:rFonts w:ascii="Calibri" w:hAnsi="Calibri"/>
                <w:b/>
                <w:smallCaps/>
                <w:sz w:val="20"/>
              </w:rPr>
              <w:t xml:space="preserve"> de la Ville de Québec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772F" w14:textId="77777777" w:rsidR="00405464" w:rsidRPr="00683F13" w:rsidRDefault="00405464" w:rsidP="00F634F1">
            <w:pPr>
              <w:spacing w:before="60"/>
              <w:ind w:left="144"/>
              <w:jc w:val="right"/>
              <w:rPr>
                <w:rFonts w:ascii="Calibri" w:hAnsi="Calibri"/>
                <w:i/>
                <w:sz w:val="20"/>
              </w:rPr>
            </w:pPr>
            <w:r w:rsidRPr="00683F13">
              <w:rPr>
                <w:rFonts w:ascii="Calibri" w:hAnsi="Calibri"/>
                <w:i/>
                <w:sz w:val="20"/>
              </w:rPr>
              <w:t>Date</w:t>
            </w:r>
          </w:p>
          <w:p w14:paraId="641A1186" w14:textId="167CB49F" w:rsidR="00405464" w:rsidRPr="00683F13" w:rsidRDefault="007C507C" w:rsidP="00F634F1">
            <w:pPr>
              <w:spacing w:before="120" w:after="6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29 avril 2020</w:t>
            </w:r>
          </w:p>
        </w:tc>
      </w:tr>
      <w:tr w:rsidR="00405464" w:rsidRPr="00683F13" w14:paraId="461DFBE4" w14:textId="77777777" w:rsidTr="00F634F1">
        <w:trPr>
          <w:trHeight w:val="147"/>
          <w:tblHeader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DF297" w14:textId="7099A6B8" w:rsidR="00405464" w:rsidRPr="00E157A9" w:rsidRDefault="00405464" w:rsidP="008A156A">
            <w:pPr>
              <w:spacing w:before="60" w:line="276" w:lineRule="auto"/>
              <w:ind w:left="144"/>
              <w:rPr>
                <w:rFonts w:ascii="Calibri" w:hAnsi="Calibri"/>
                <w:i/>
                <w:sz w:val="20"/>
              </w:rPr>
            </w:pPr>
            <w:r w:rsidRPr="00E157A9">
              <w:rPr>
                <w:rFonts w:ascii="Calibri" w:hAnsi="Calibri"/>
                <w:i/>
                <w:sz w:val="20"/>
              </w:rPr>
              <w:t xml:space="preserve">Début de la réunion : </w:t>
            </w:r>
            <w:r w:rsidR="007C507C">
              <w:rPr>
                <w:rFonts w:ascii="Calibri" w:hAnsi="Calibri"/>
                <w:i/>
                <w:sz w:val="20"/>
              </w:rPr>
              <w:t>9h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843E" w14:textId="22232E8C" w:rsidR="00405464" w:rsidRPr="00683F13" w:rsidRDefault="00A12157" w:rsidP="00A12157">
            <w:pPr>
              <w:spacing w:before="60"/>
              <w:ind w:left="-70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Suivi</w:t>
            </w:r>
            <w:r w:rsidR="00FC5309">
              <w:rPr>
                <w:rFonts w:ascii="Calibri" w:hAnsi="Calibri"/>
                <w:b/>
                <w:i/>
                <w:sz w:val="20"/>
              </w:rPr>
              <w:t>s</w:t>
            </w:r>
          </w:p>
        </w:tc>
      </w:tr>
      <w:tr w:rsidR="00405464" w:rsidRPr="00683F13" w14:paraId="4AE3586A" w14:textId="77777777" w:rsidTr="00EA349E">
        <w:trPr>
          <w:trHeight w:val="630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52A9B" w14:textId="77777777" w:rsidR="00405464" w:rsidRPr="00E157A9" w:rsidRDefault="00405464" w:rsidP="008A156A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E157A9">
              <w:rPr>
                <w:rFonts w:ascii="Calibri" w:hAnsi="Calibri"/>
                <w:b/>
                <w:sz w:val="20"/>
                <w:szCs w:val="20"/>
                <w:lang w:val="fr-FR"/>
              </w:rPr>
              <w:t>Mot de bienvenue</w:t>
            </w:r>
          </w:p>
          <w:p w14:paraId="695036D3" w14:textId="3ABD6A2E" w:rsidR="00E96887" w:rsidRPr="00E157A9" w:rsidRDefault="008A156A" w:rsidP="008A156A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</w:rPr>
              <w:t xml:space="preserve">Madame </w:t>
            </w:r>
            <w:proofErr w:type="spellStart"/>
            <w:r>
              <w:rPr>
                <w:rFonts w:ascii="Calibri" w:hAnsi="Calibri" w:cs="Calibri"/>
                <w:sz w:val="20"/>
              </w:rPr>
              <w:t>Verreault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souhaite la bienvenue aux membres et laisse la parole à Pauline Robert pour animer le reste de la rencontre dû à un problème de micro.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789" w14:textId="77777777" w:rsidR="00405464" w:rsidRPr="00683F13" w:rsidRDefault="00405464" w:rsidP="00F634F1">
            <w:pPr>
              <w:tabs>
                <w:tab w:val="right" w:pos="1730"/>
              </w:tabs>
              <w:ind w:right="34"/>
              <w:rPr>
                <w:rFonts w:ascii="Calibri" w:hAnsi="Calibri"/>
                <w:sz w:val="20"/>
                <w:lang w:val="fr-FR"/>
              </w:rPr>
            </w:pPr>
          </w:p>
        </w:tc>
      </w:tr>
      <w:tr w:rsidR="00405464" w:rsidRPr="00683F13" w14:paraId="6184B5AB" w14:textId="77777777" w:rsidTr="00EA349E">
        <w:trPr>
          <w:trHeight w:val="850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C3A597" w14:textId="77777777" w:rsidR="00405464" w:rsidRPr="00E157A9" w:rsidRDefault="00405464" w:rsidP="008A156A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157A9">
              <w:rPr>
                <w:rFonts w:ascii="Calibri" w:hAnsi="Calibri"/>
                <w:b/>
                <w:sz w:val="20"/>
                <w:szCs w:val="20"/>
                <w:lang w:val="fr-FR"/>
              </w:rPr>
              <w:t>Adoption de l’ordre du jour</w:t>
            </w:r>
          </w:p>
          <w:p w14:paraId="5688C8D0" w14:textId="70802A50" w:rsidR="008A156A" w:rsidRPr="008A156A" w:rsidRDefault="008A156A" w:rsidP="008A156A">
            <w:p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iCs/>
                <w:color w:val="222222"/>
                <w:sz w:val="20"/>
              </w:rPr>
            </w:pPr>
            <w:r w:rsidRPr="008A156A">
              <w:rPr>
                <w:rFonts w:ascii="Calibri" w:hAnsi="Calibri"/>
                <w:iCs/>
                <w:color w:val="222222"/>
                <w:sz w:val="20"/>
              </w:rPr>
              <w:t>Présentation de l’ordre du jour, beaucoup de suivi</w:t>
            </w:r>
            <w:r w:rsidR="003751A5">
              <w:rPr>
                <w:rFonts w:ascii="Calibri" w:hAnsi="Calibri"/>
                <w:iCs/>
                <w:color w:val="222222"/>
                <w:sz w:val="20"/>
              </w:rPr>
              <w:t>s</w:t>
            </w:r>
            <w:r w:rsidRPr="008A156A">
              <w:rPr>
                <w:rFonts w:ascii="Calibri" w:hAnsi="Calibri"/>
                <w:iCs/>
                <w:color w:val="222222"/>
                <w:sz w:val="20"/>
              </w:rPr>
              <w:t xml:space="preserve"> de dossier</w:t>
            </w:r>
            <w:r w:rsidR="003751A5">
              <w:rPr>
                <w:rFonts w:ascii="Calibri" w:hAnsi="Calibri"/>
                <w:iCs/>
                <w:color w:val="222222"/>
                <w:sz w:val="20"/>
              </w:rPr>
              <w:t xml:space="preserve">s </w:t>
            </w:r>
            <w:r w:rsidR="00FC5309">
              <w:rPr>
                <w:rFonts w:ascii="Calibri" w:hAnsi="Calibri"/>
                <w:iCs/>
                <w:color w:val="222222"/>
                <w:sz w:val="20"/>
              </w:rPr>
              <w:t xml:space="preserve">sont prévus </w:t>
            </w:r>
            <w:r w:rsidRPr="008A156A">
              <w:rPr>
                <w:rFonts w:ascii="Calibri" w:hAnsi="Calibri"/>
                <w:iCs/>
                <w:color w:val="222222"/>
                <w:sz w:val="20"/>
              </w:rPr>
              <w:t xml:space="preserve">en vue de la situation sanitaire. </w:t>
            </w:r>
          </w:p>
          <w:p w14:paraId="02B4457C" w14:textId="4ADE8B0A" w:rsidR="00405464" w:rsidRPr="00E157A9" w:rsidRDefault="00405464" w:rsidP="008A156A">
            <w:p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i/>
                <w:color w:val="222222"/>
                <w:sz w:val="20"/>
              </w:rPr>
            </w:pPr>
            <w:r w:rsidRPr="00E157A9">
              <w:rPr>
                <w:rFonts w:ascii="Calibri" w:hAnsi="Calibri"/>
                <w:i/>
                <w:color w:val="222222"/>
                <w:sz w:val="20"/>
              </w:rPr>
              <w:t>Adoption de l’ordre du jour</w:t>
            </w:r>
          </w:p>
          <w:p w14:paraId="58DA5F4A" w14:textId="6F8E7ACA" w:rsidR="00405464" w:rsidRPr="00E157A9" w:rsidRDefault="00E579C1" w:rsidP="008A156A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093DCD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Proposé par Micheline Boutin, appuyé par </w:t>
            </w:r>
            <w:r w:rsidRPr="00093DCD">
              <w:rPr>
                <w:rFonts w:ascii="Calibri" w:hAnsi="Calibri"/>
                <w:i/>
                <w:sz w:val="20"/>
              </w:rPr>
              <w:t>Ghislain Hudon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9165" w14:textId="77777777" w:rsidR="00405464" w:rsidRPr="00683F13" w:rsidRDefault="00405464" w:rsidP="00F634F1">
            <w:pPr>
              <w:tabs>
                <w:tab w:val="right" w:pos="1730"/>
              </w:tabs>
              <w:ind w:right="34"/>
              <w:rPr>
                <w:rFonts w:ascii="Calibri" w:hAnsi="Calibri"/>
                <w:sz w:val="20"/>
                <w:lang w:val="fr-FR"/>
              </w:rPr>
            </w:pPr>
          </w:p>
        </w:tc>
      </w:tr>
      <w:tr w:rsidR="00405464" w:rsidRPr="00683F13" w14:paraId="04A0B883" w14:textId="77777777" w:rsidTr="00EA349E">
        <w:trPr>
          <w:trHeight w:val="677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A4321" w14:textId="730033C7" w:rsidR="00405464" w:rsidRPr="00E157A9" w:rsidRDefault="00405464" w:rsidP="008A156A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lang w:val="fr-FR"/>
              </w:rPr>
            </w:pPr>
            <w:r w:rsidRPr="00E157A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Adoption du compte-rendu de la rencontre du </w:t>
            </w:r>
            <w:r w:rsidR="00C071C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fr-FR"/>
              </w:rPr>
              <w:t>30 janvier</w:t>
            </w:r>
          </w:p>
          <w:p w14:paraId="30B04791" w14:textId="2E54EAD0" w:rsidR="00405464" w:rsidRPr="008A156A" w:rsidRDefault="00CC1959" w:rsidP="008A156A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i/>
                <w:sz w:val="20"/>
                <w:szCs w:val="20"/>
                <w:lang w:val="fr-FR"/>
              </w:rPr>
              <w:t>Accepté</w:t>
            </w:r>
            <w:r w:rsidR="00405464" w:rsidRPr="00024872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 </w:t>
            </w:r>
            <w:r w:rsidR="00A12157">
              <w:rPr>
                <w:rFonts w:ascii="Calibri" w:hAnsi="Calibri"/>
                <w:i/>
                <w:sz w:val="20"/>
                <w:szCs w:val="20"/>
                <w:lang w:val="fr-FR"/>
              </w:rPr>
              <w:t>à l’</w:t>
            </w:r>
            <w:r w:rsidR="00024872">
              <w:rPr>
                <w:rFonts w:ascii="Calibri" w:hAnsi="Calibri"/>
                <w:i/>
                <w:sz w:val="20"/>
                <w:szCs w:val="20"/>
                <w:lang w:val="fr-FR"/>
              </w:rPr>
              <w:t>unanimité</w:t>
            </w:r>
            <w:r w:rsidR="00A12157">
              <w:rPr>
                <w:rFonts w:ascii="Calibri" w:hAnsi="Calibri"/>
                <w:i/>
                <w:sz w:val="20"/>
                <w:szCs w:val="20"/>
                <w:lang w:val="fr-FR"/>
              </w:rPr>
              <w:t xml:space="preserve"> </w:t>
            </w:r>
          </w:p>
          <w:p w14:paraId="452E12F1" w14:textId="2BB9ED01" w:rsidR="008A156A" w:rsidRPr="008A156A" w:rsidRDefault="00A12157" w:rsidP="008A156A">
            <w:pPr>
              <w:tabs>
                <w:tab w:val="left" w:pos="284"/>
              </w:tabs>
              <w:suppressAutoHyphens/>
              <w:spacing w:line="276" w:lineRule="auto"/>
              <w:rPr>
                <w:rFonts w:ascii="Calibri" w:hAnsi="Calibri"/>
                <w:bCs/>
                <w:iCs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</w:rPr>
              <w:t>Certaine</w:t>
            </w:r>
            <w:r w:rsidR="00FC5309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 corrections sont demandées au compte-rendu du 30 janvier. </w:t>
            </w:r>
            <w:r w:rsidR="007F0D45">
              <w:rPr>
                <w:rFonts w:ascii="Calibri" w:hAnsi="Calibri" w:cs="Calibri"/>
                <w:sz w:val="20"/>
              </w:rPr>
              <w:t>Mme.</w:t>
            </w:r>
            <w:r w:rsidR="00E579C1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E579C1">
              <w:rPr>
                <w:rFonts w:ascii="Calibri" w:hAnsi="Calibri" w:cs="Calibri"/>
                <w:sz w:val="20"/>
              </w:rPr>
              <w:t>Verreault</w:t>
            </w:r>
            <w:proofErr w:type="spellEnd"/>
            <w:r w:rsidR="00E579C1">
              <w:rPr>
                <w:rFonts w:ascii="Calibri" w:hAnsi="Calibri" w:cs="Calibri"/>
                <w:sz w:val="20"/>
              </w:rPr>
              <w:t xml:space="preserve"> indique que pour le moment</w:t>
            </w:r>
            <w:r w:rsidR="007F0D45">
              <w:rPr>
                <w:rFonts w:ascii="Calibri" w:hAnsi="Calibri" w:cs="Calibri"/>
                <w:sz w:val="20"/>
              </w:rPr>
              <w:t xml:space="preserve">, </w:t>
            </w:r>
            <w:r w:rsidR="00FC5309">
              <w:rPr>
                <w:rFonts w:ascii="Calibri" w:hAnsi="Calibri" w:cs="Calibri"/>
                <w:sz w:val="20"/>
              </w:rPr>
              <w:t xml:space="preserve">la présentation de M. Villeneuve au sujet de la vapeur de l’incinérateur </w:t>
            </w:r>
            <w:r w:rsidR="00E579C1">
              <w:rPr>
                <w:rFonts w:ascii="Calibri" w:hAnsi="Calibri" w:cs="Calibri"/>
                <w:sz w:val="20"/>
              </w:rPr>
              <w:t xml:space="preserve">est reportée à la prochaine </w:t>
            </w:r>
            <w:r w:rsidR="007F0D45">
              <w:rPr>
                <w:rFonts w:ascii="Calibri" w:hAnsi="Calibri" w:cs="Calibri"/>
                <w:sz w:val="20"/>
              </w:rPr>
              <w:t>rencontre</w:t>
            </w:r>
            <w:r w:rsidR="00E579C1">
              <w:rPr>
                <w:rFonts w:ascii="Calibri" w:hAnsi="Calibri" w:cs="Calibri"/>
                <w:sz w:val="20"/>
              </w:rPr>
              <w:t xml:space="preserve"> physique.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8C1C" w14:textId="6F526B6A" w:rsidR="00405464" w:rsidRPr="00683F13" w:rsidRDefault="00A12157" w:rsidP="00F634F1">
            <w:pPr>
              <w:tabs>
                <w:tab w:val="right" w:pos="1730"/>
              </w:tabs>
              <w:ind w:right="34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sz w:val="20"/>
                <w:lang w:val="fr-FR"/>
              </w:rPr>
              <w:t>Faire les m</w:t>
            </w:r>
            <w:r w:rsidR="00C071CD">
              <w:rPr>
                <w:rFonts w:ascii="Calibri" w:hAnsi="Calibri"/>
                <w:sz w:val="20"/>
                <w:lang w:val="fr-FR"/>
              </w:rPr>
              <w:t>odification</w:t>
            </w:r>
            <w:r>
              <w:rPr>
                <w:rFonts w:ascii="Calibri" w:hAnsi="Calibri"/>
                <w:sz w:val="20"/>
                <w:lang w:val="fr-FR"/>
              </w:rPr>
              <w:t xml:space="preserve">s </w:t>
            </w:r>
            <w:r w:rsidR="00FC5309">
              <w:rPr>
                <w:rFonts w:ascii="Calibri" w:hAnsi="Calibri"/>
                <w:sz w:val="20"/>
                <w:lang w:val="fr-FR"/>
              </w:rPr>
              <w:t>demandées au</w:t>
            </w:r>
            <w:r>
              <w:rPr>
                <w:rFonts w:ascii="Calibri" w:hAnsi="Calibri"/>
                <w:sz w:val="20"/>
                <w:lang w:val="fr-FR"/>
              </w:rPr>
              <w:t xml:space="preserve"> CR du 30 janvier dernier.</w:t>
            </w:r>
          </w:p>
        </w:tc>
      </w:tr>
      <w:tr w:rsidR="00AE6A74" w:rsidRPr="00683F13" w14:paraId="560E7B1B" w14:textId="77777777" w:rsidTr="00EA349E">
        <w:trPr>
          <w:trHeight w:val="740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F1907" w14:textId="77777777" w:rsidR="00AE6A74" w:rsidRDefault="00EA349E" w:rsidP="007F0D4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Présentation et période de questions : </w:t>
            </w:r>
            <w:r w:rsidRPr="0056775D">
              <w:rPr>
                <w:rFonts w:ascii="Calibri" w:hAnsi="Calibri" w:cs="Calibri"/>
                <w:b/>
                <w:bCs/>
                <w:color w:val="000000" w:themeColor="text1"/>
              </w:rPr>
              <w:t>État de situation de la GMR à la Ville de Québec et du PMO du PMGMR en temps de crise COVID19</w:t>
            </w:r>
          </w:p>
          <w:p w14:paraId="197BFE61" w14:textId="2A5F3CD9" w:rsidR="00C071CD" w:rsidRDefault="007F0D45" w:rsidP="007F0D45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M. </w:t>
            </w:r>
            <w:r w:rsidR="00C071CD">
              <w:rPr>
                <w:rFonts w:ascii="Calibri" w:hAnsi="Calibri" w:cs="Calibri"/>
                <w:sz w:val="20"/>
              </w:rPr>
              <w:t>Fournier, informe que malgré la situation, la gestion des matière</w:t>
            </w:r>
            <w:r w:rsidR="00024872">
              <w:rPr>
                <w:rFonts w:ascii="Calibri" w:hAnsi="Calibri" w:cs="Calibri"/>
                <w:sz w:val="20"/>
              </w:rPr>
              <w:t>s</w:t>
            </w:r>
            <w:r w:rsidR="00C071CD">
              <w:rPr>
                <w:rFonts w:ascii="Calibri" w:hAnsi="Calibri" w:cs="Calibri"/>
                <w:sz w:val="20"/>
              </w:rPr>
              <w:t xml:space="preserve"> résiduelles est un service essentiel selon le gouvernement. </w:t>
            </w:r>
            <w:r w:rsidR="00300BEE">
              <w:rPr>
                <w:rFonts w:ascii="Calibri" w:hAnsi="Calibri" w:cs="Calibri"/>
                <w:sz w:val="20"/>
              </w:rPr>
              <w:t>Les écocentres</w:t>
            </w:r>
            <w:r w:rsidR="00C071CD">
              <w:rPr>
                <w:rFonts w:ascii="Calibri" w:hAnsi="Calibri" w:cs="Calibri"/>
                <w:sz w:val="20"/>
              </w:rPr>
              <w:t xml:space="preserve"> sont de nouveau ouverts </w:t>
            </w:r>
            <w:r w:rsidR="00300BEE">
              <w:rPr>
                <w:rFonts w:ascii="Calibri" w:hAnsi="Calibri" w:cs="Calibri"/>
                <w:sz w:val="20"/>
              </w:rPr>
              <w:t>depuis samedi</w:t>
            </w:r>
            <w:r w:rsidR="00C071CD">
              <w:rPr>
                <w:rFonts w:ascii="Calibri" w:hAnsi="Calibri" w:cs="Calibri"/>
                <w:sz w:val="20"/>
              </w:rPr>
              <w:t xml:space="preserve"> dernier (</w:t>
            </w:r>
            <w:r w:rsidR="001B7005">
              <w:rPr>
                <w:rFonts w:ascii="Calibri" w:hAnsi="Calibri" w:cs="Calibri"/>
                <w:sz w:val="20"/>
              </w:rPr>
              <w:t>22</w:t>
            </w:r>
            <w:r w:rsidR="00C071CD">
              <w:rPr>
                <w:rFonts w:ascii="Calibri" w:hAnsi="Calibri" w:cs="Calibri"/>
                <w:sz w:val="20"/>
              </w:rPr>
              <w:t xml:space="preserve"> avril) avec beaucoup de sécurité et de travail pour assurer la poursuite du service. Les directives de </w:t>
            </w:r>
            <w:r>
              <w:rPr>
                <w:rFonts w:ascii="Calibri" w:hAnsi="Calibri" w:cs="Calibri"/>
                <w:sz w:val="20"/>
              </w:rPr>
              <w:t xml:space="preserve">la </w:t>
            </w:r>
            <w:r w:rsidR="00C071CD">
              <w:rPr>
                <w:rFonts w:ascii="Calibri" w:hAnsi="Calibri" w:cs="Calibri"/>
                <w:sz w:val="20"/>
              </w:rPr>
              <w:t>santé publique</w:t>
            </w:r>
            <w:r w:rsidR="00300BEE">
              <w:rPr>
                <w:rFonts w:ascii="Calibri" w:hAnsi="Calibri" w:cs="Calibri"/>
                <w:sz w:val="20"/>
              </w:rPr>
              <w:t xml:space="preserve"> sont appliquées avec des suivis réguliers </w:t>
            </w:r>
            <w:r>
              <w:rPr>
                <w:rFonts w:ascii="Calibri" w:hAnsi="Calibri" w:cs="Calibri"/>
                <w:sz w:val="20"/>
              </w:rPr>
              <w:t>pour</w:t>
            </w:r>
            <w:r w:rsidR="00300BEE">
              <w:rPr>
                <w:rFonts w:ascii="Calibri" w:hAnsi="Calibri" w:cs="Calibri"/>
                <w:sz w:val="20"/>
              </w:rPr>
              <w:t xml:space="preserve"> les intervenants. </w:t>
            </w:r>
          </w:p>
          <w:p w14:paraId="2E37FECC" w14:textId="0C137C97" w:rsidR="00E579C1" w:rsidRDefault="00300BEE" w:rsidP="007F0D45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M.</w:t>
            </w:r>
            <w:r w:rsidR="007F0D4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Fournier commence par présenter au comité</w:t>
            </w:r>
            <w:r w:rsidR="00D86F5B">
              <w:rPr>
                <w:rFonts w:ascii="Calibri" w:hAnsi="Calibri" w:cs="Calibri"/>
                <w:sz w:val="20"/>
              </w:rPr>
              <w:t xml:space="preserve"> le suivi du PMO dans le contexte particulier. </w:t>
            </w:r>
          </w:p>
          <w:p w14:paraId="689C7D53" w14:textId="15C9C9C6" w:rsidR="00E579C1" w:rsidRDefault="009A4537" w:rsidP="009A453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Des travaux sont en</w:t>
            </w:r>
            <w:r w:rsidR="00E579C1">
              <w:rPr>
                <w:rFonts w:ascii="Calibri" w:hAnsi="Calibri" w:cs="Calibri"/>
                <w:sz w:val="20"/>
              </w:rPr>
              <w:t xml:space="preserve"> cours </w:t>
            </w:r>
            <w:r>
              <w:rPr>
                <w:rFonts w:ascii="Calibri" w:hAnsi="Calibri" w:cs="Calibri"/>
                <w:sz w:val="20"/>
              </w:rPr>
              <w:t xml:space="preserve">pour la révision </w:t>
            </w:r>
            <w:r w:rsidR="00E579C1">
              <w:rPr>
                <w:rFonts w:ascii="Calibri" w:hAnsi="Calibri" w:cs="Calibri"/>
                <w:sz w:val="20"/>
              </w:rPr>
              <w:t xml:space="preserve">du PMGMR </w:t>
            </w:r>
            <w:r>
              <w:rPr>
                <w:rFonts w:ascii="Calibri" w:hAnsi="Calibri" w:cs="Calibri"/>
                <w:sz w:val="20"/>
              </w:rPr>
              <w:t>par</w:t>
            </w:r>
            <w:r w:rsidR="00E579C1">
              <w:rPr>
                <w:rFonts w:ascii="Calibri" w:hAnsi="Calibri" w:cs="Calibri"/>
                <w:sz w:val="20"/>
              </w:rPr>
              <w:t xml:space="preserve"> la CMQ</w:t>
            </w:r>
            <w:r>
              <w:rPr>
                <w:rFonts w:ascii="Calibri" w:hAnsi="Calibri" w:cs="Calibri"/>
                <w:sz w:val="20"/>
              </w:rPr>
              <w:t xml:space="preserve"> (</w:t>
            </w:r>
            <w:r w:rsidR="00E579C1">
              <w:rPr>
                <w:rFonts w:ascii="Calibri" w:hAnsi="Calibri" w:cs="Calibri"/>
                <w:sz w:val="20"/>
              </w:rPr>
              <w:t xml:space="preserve">Marie-Christine </w:t>
            </w:r>
            <w:proofErr w:type="spellStart"/>
            <w:r w:rsidR="00E579C1">
              <w:rPr>
                <w:rFonts w:ascii="Calibri" w:hAnsi="Calibri" w:cs="Calibri"/>
                <w:sz w:val="20"/>
              </w:rPr>
              <w:t>Alari</w:t>
            </w:r>
            <w:r w:rsidR="007F0D45">
              <w:rPr>
                <w:rFonts w:ascii="Calibri" w:hAnsi="Calibri" w:cs="Calibri"/>
                <w:sz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  <w:r w:rsidR="00E579C1">
              <w:rPr>
                <w:rFonts w:ascii="Calibri" w:hAnsi="Calibri" w:cs="Calibri"/>
                <w:sz w:val="20"/>
              </w:rPr>
              <w:t>. Le préc</w:t>
            </w:r>
            <w:r w:rsidR="00FC18BD">
              <w:rPr>
                <w:rFonts w:ascii="Calibri" w:hAnsi="Calibri" w:cs="Calibri"/>
                <w:sz w:val="20"/>
              </w:rPr>
              <w:t>é</w:t>
            </w:r>
            <w:r w:rsidR="00E579C1">
              <w:rPr>
                <w:rFonts w:ascii="Calibri" w:hAnsi="Calibri" w:cs="Calibri"/>
                <w:sz w:val="20"/>
              </w:rPr>
              <w:t xml:space="preserve">dent inventaire </w:t>
            </w:r>
            <w:r w:rsidR="007F0D45">
              <w:rPr>
                <w:rFonts w:ascii="Calibri" w:hAnsi="Calibri" w:cs="Calibri"/>
                <w:sz w:val="20"/>
              </w:rPr>
              <w:t>date</w:t>
            </w:r>
            <w:r w:rsidR="00E579C1">
              <w:rPr>
                <w:rFonts w:ascii="Calibri" w:hAnsi="Calibri" w:cs="Calibri"/>
                <w:sz w:val="20"/>
              </w:rPr>
              <w:t xml:space="preserve"> de 2013, une mise à jour est donc nécessaire. </w:t>
            </w:r>
          </w:p>
          <w:p w14:paraId="47D10767" w14:textId="4E100B3B" w:rsidR="00C071CD" w:rsidRDefault="00742840" w:rsidP="007F0D4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M.</w:t>
            </w:r>
            <w:r w:rsidR="00BB0CB8">
              <w:rPr>
                <w:rFonts w:ascii="Calibri" w:hAnsi="Calibri" w:cs="Calibri"/>
                <w:sz w:val="20"/>
              </w:rPr>
              <w:t xml:space="preserve"> Fournier évoque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BB0CB8">
              <w:rPr>
                <w:rFonts w:ascii="Calibri" w:hAnsi="Calibri" w:cs="Calibri"/>
                <w:sz w:val="20"/>
              </w:rPr>
              <w:t>les impacts de la Covid</w:t>
            </w:r>
            <w:r>
              <w:rPr>
                <w:rFonts w:ascii="Calibri" w:hAnsi="Calibri" w:cs="Calibri"/>
                <w:sz w:val="20"/>
              </w:rPr>
              <w:t>-1</w:t>
            </w:r>
            <w:r w:rsidR="00BB0CB8">
              <w:rPr>
                <w:rFonts w:ascii="Calibri" w:hAnsi="Calibri" w:cs="Calibri"/>
                <w:sz w:val="20"/>
              </w:rPr>
              <w:t>9 sur le PMO. Le principal impact</w:t>
            </w:r>
            <w:r>
              <w:rPr>
                <w:rFonts w:ascii="Calibri" w:hAnsi="Calibri" w:cs="Calibri"/>
                <w:sz w:val="20"/>
              </w:rPr>
              <w:t xml:space="preserve"> porte </w:t>
            </w:r>
            <w:r w:rsidR="00BB0CB8">
              <w:rPr>
                <w:rFonts w:ascii="Calibri" w:hAnsi="Calibri" w:cs="Calibri"/>
                <w:sz w:val="20"/>
              </w:rPr>
              <w:t xml:space="preserve">sur la sensibilisation, </w:t>
            </w:r>
            <w:r>
              <w:rPr>
                <w:rFonts w:ascii="Calibri" w:hAnsi="Calibri" w:cs="Calibri"/>
                <w:sz w:val="20"/>
              </w:rPr>
              <w:t>l’i</w:t>
            </w:r>
            <w:r w:rsidR="00BB0CB8">
              <w:rPr>
                <w:rFonts w:ascii="Calibri" w:hAnsi="Calibri" w:cs="Calibri"/>
                <w:sz w:val="20"/>
              </w:rPr>
              <w:t xml:space="preserve">ntervention, </w:t>
            </w:r>
            <w:r>
              <w:rPr>
                <w:rFonts w:ascii="Calibri" w:hAnsi="Calibri" w:cs="Calibri"/>
                <w:sz w:val="20"/>
              </w:rPr>
              <w:t xml:space="preserve">la </w:t>
            </w:r>
            <w:r w:rsidR="00BB0CB8">
              <w:rPr>
                <w:rFonts w:ascii="Calibri" w:hAnsi="Calibri" w:cs="Calibri"/>
                <w:sz w:val="20"/>
              </w:rPr>
              <w:t>formation, kiosque</w:t>
            </w:r>
            <w:r w:rsidR="00FC18BD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>…</w:t>
            </w:r>
            <w:r w:rsidR="00FC18BD">
              <w:rPr>
                <w:rFonts w:ascii="Calibri" w:hAnsi="Calibri" w:cs="Calibri"/>
                <w:sz w:val="20"/>
              </w:rPr>
              <w:t xml:space="preserve"> </w:t>
            </w:r>
            <w:r w:rsidR="00BB0CB8">
              <w:rPr>
                <w:rFonts w:ascii="Calibri" w:hAnsi="Calibri" w:cs="Calibri"/>
                <w:sz w:val="20"/>
              </w:rPr>
              <w:t>tout est en pause temporairement. Notamment</w:t>
            </w:r>
            <w:r w:rsidR="00024872">
              <w:rPr>
                <w:rFonts w:ascii="Calibri" w:hAnsi="Calibri" w:cs="Calibri"/>
                <w:sz w:val="20"/>
              </w:rPr>
              <w:t>,</w:t>
            </w:r>
            <w:r w:rsidR="00BB0CB8">
              <w:rPr>
                <w:rFonts w:ascii="Calibri" w:hAnsi="Calibri" w:cs="Calibri"/>
                <w:sz w:val="20"/>
              </w:rPr>
              <w:t xml:space="preserve"> une pause pour les formations des employés, néanmoins aujourd’hui, 4 104 employés sont formés à la gestion des matières résiduelles.  </w:t>
            </w:r>
          </w:p>
          <w:p w14:paraId="08D68388" w14:textId="77777777" w:rsidR="00CC1959" w:rsidRDefault="00220B21" w:rsidP="00CC195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69% des actions </w:t>
            </w:r>
            <w:r w:rsidR="00D03A09">
              <w:rPr>
                <w:rFonts w:ascii="Calibri" w:hAnsi="Calibri" w:cs="Calibri"/>
                <w:sz w:val="20"/>
              </w:rPr>
              <w:t>prévues en</w:t>
            </w:r>
            <w:r>
              <w:rPr>
                <w:rFonts w:ascii="Calibri" w:hAnsi="Calibri" w:cs="Calibri"/>
                <w:sz w:val="20"/>
              </w:rPr>
              <w:t xml:space="preserve"> 2020 sont soit débuté</w:t>
            </w:r>
            <w:r w:rsidR="00D03A09">
              <w:rPr>
                <w:rFonts w:ascii="Calibri" w:hAnsi="Calibri" w:cs="Calibri"/>
                <w:sz w:val="20"/>
              </w:rPr>
              <w:t>e</w:t>
            </w:r>
            <w:r>
              <w:rPr>
                <w:rFonts w:ascii="Calibri" w:hAnsi="Calibri" w:cs="Calibri"/>
                <w:sz w:val="20"/>
              </w:rPr>
              <w:t>s</w:t>
            </w:r>
            <w:r w:rsidR="00742840">
              <w:rPr>
                <w:rFonts w:ascii="Calibri" w:hAnsi="Calibri" w:cs="Calibri"/>
                <w:sz w:val="20"/>
              </w:rPr>
              <w:t>,</w:t>
            </w:r>
            <w:r>
              <w:rPr>
                <w:rFonts w:ascii="Calibri" w:hAnsi="Calibri" w:cs="Calibri"/>
                <w:sz w:val="20"/>
              </w:rPr>
              <w:t xml:space="preserve"> soit </w:t>
            </w:r>
            <w:r w:rsidR="00D03A09">
              <w:rPr>
                <w:rFonts w:ascii="Calibri" w:hAnsi="Calibri" w:cs="Calibri"/>
                <w:sz w:val="20"/>
              </w:rPr>
              <w:t xml:space="preserve">terminées. </w:t>
            </w:r>
          </w:p>
          <w:p w14:paraId="5EB94A60" w14:textId="77777777" w:rsidR="00CC1959" w:rsidRDefault="00F16113" w:rsidP="00CC195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 w:rsidRPr="00CC1959">
              <w:rPr>
                <w:rFonts w:ascii="Calibri" w:hAnsi="Calibri" w:cs="Calibri"/>
                <w:sz w:val="20"/>
              </w:rPr>
              <w:t>A4 : « </w:t>
            </w:r>
            <w:r w:rsidR="00C071CD" w:rsidRPr="00CC1959">
              <w:rPr>
                <w:rFonts w:ascii="Calibri" w:hAnsi="Calibri" w:cs="Calibri"/>
                <w:sz w:val="20"/>
              </w:rPr>
              <w:t>Soutenir le compostage domestique</w:t>
            </w:r>
            <w:r w:rsidRPr="00CC1959">
              <w:rPr>
                <w:rFonts w:ascii="Calibri" w:hAnsi="Calibri" w:cs="Calibri"/>
                <w:sz w:val="20"/>
              </w:rPr>
              <w:t xml:space="preserve"> et communautaire et le </w:t>
            </w:r>
            <w:proofErr w:type="spellStart"/>
            <w:r w:rsidRPr="00CC1959">
              <w:rPr>
                <w:rFonts w:ascii="Calibri" w:hAnsi="Calibri" w:cs="Calibri"/>
                <w:sz w:val="20"/>
              </w:rPr>
              <w:t>vermicompasatge</w:t>
            </w:r>
            <w:proofErr w:type="spellEnd"/>
            <w:r w:rsidRPr="00CC1959">
              <w:rPr>
                <w:rFonts w:ascii="Calibri" w:hAnsi="Calibri" w:cs="Calibri"/>
                <w:sz w:val="20"/>
              </w:rPr>
              <w:t> »</w:t>
            </w:r>
            <w:r w:rsidR="00CC1959" w:rsidRPr="00CC1959">
              <w:rPr>
                <w:rFonts w:ascii="Calibri" w:hAnsi="Calibri" w:cs="Calibri"/>
                <w:sz w:val="20"/>
              </w:rPr>
              <w:t>,</w:t>
            </w:r>
            <w:r w:rsidRPr="00CC1959">
              <w:rPr>
                <w:rFonts w:ascii="Calibri" w:hAnsi="Calibri" w:cs="Calibri"/>
                <w:sz w:val="20"/>
              </w:rPr>
              <w:t xml:space="preserve"> la Ville fait tout son possible pour maintenir </w:t>
            </w:r>
            <w:r w:rsidR="00DA0431" w:rsidRPr="00CC1959">
              <w:rPr>
                <w:rFonts w:ascii="Calibri" w:hAnsi="Calibri" w:cs="Calibri"/>
                <w:sz w:val="20"/>
              </w:rPr>
              <w:t>les sites ouverts</w:t>
            </w:r>
            <w:r w:rsidR="00C071CD" w:rsidRPr="00CC1959">
              <w:rPr>
                <w:rFonts w:ascii="Calibri" w:hAnsi="Calibri" w:cs="Calibri"/>
                <w:sz w:val="20"/>
              </w:rPr>
              <w:t xml:space="preserve">. </w:t>
            </w:r>
          </w:p>
          <w:p w14:paraId="2521A444" w14:textId="77777777" w:rsidR="00CC1959" w:rsidRDefault="0089328D" w:rsidP="00CC195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 w:rsidRPr="00CC1959">
              <w:rPr>
                <w:rFonts w:ascii="Calibri" w:hAnsi="Calibri" w:cs="Calibri"/>
                <w:sz w:val="20"/>
              </w:rPr>
              <w:t>A6.2 : « Visiter les immeubles multi</w:t>
            </w:r>
            <w:r w:rsidR="00DA0431" w:rsidRPr="00CC1959">
              <w:rPr>
                <w:rFonts w:ascii="Calibri" w:hAnsi="Calibri" w:cs="Calibri"/>
                <w:sz w:val="20"/>
              </w:rPr>
              <w:t>-</w:t>
            </w:r>
            <w:r w:rsidRPr="00CC1959">
              <w:rPr>
                <w:rFonts w:ascii="Calibri" w:hAnsi="Calibri" w:cs="Calibri"/>
                <w:sz w:val="20"/>
              </w:rPr>
              <w:t>logements et condos déjà équipés pour s’assurer d’un volume de contenant adéquat en vu</w:t>
            </w:r>
            <w:r w:rsidR="00024872" w:rsidRPr="00CC1959">
              <w:rPr>
                <w:rFonts w:ascii="Calibri" w:hAnsi="Calibri" w:cs="Calibri"/>
                <w:sz w:val="20"/>
              </w:rPr>
              <w:t>e</w:t>
            </w:r>
            <w:r w:rsidRPr="00CC1959">
              <w:rPr>
                <w:rFonts w:ascii="Calibri" w:hAnsi="Calibri" w:cs="Calibri"/>
                <w:sz w:val="20"/>
              </w:rPr>
              <w:t xml:space="preserve"> d’apporter les modifications le cas échéants […] »</w:t>
            </w:r>
            <w:r w:rsidR="00CC1959" w:rsidRPr="00CC1959">
              <w:rPr>
                <w:rFonts w:ascii="Calibri" w:hAnsi="Calibri" w:cs="Calibri"/>
                <w:sz w:val="20"/>
              </w:rPr>
              <w:t>,</w:t>
            </w:r>
            <w:r w:rsidRPr="00CC1959">
              <w:rPr>
                <w:rFonts w:ascii="Calibri" w:hAnsi="Calibri" w:cs="Calibri"/>
                <w:sz w:val="20"/>
              </w:rPr>
              <w:t xml:space="preserve"> la Ville a visité tous les immeubles de 10 logements et plus, pour les équiper. </w:t>
            </w:r>
          </w:p>
          <w:p w14:paraId="6E9AB26E" w14:textId="29E72FCD" w:rsidR="00B82B14" w:rsidRPr="00CC1959" w:rsidRDefault="0089328D" w:rsidP="00CC1959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 w:rsidRPr="00CC1959">
              <w:rPr>
                <w:rFonts w:ascii="Calibri" w:hAnsi="Calibri" w:cs="Calibri"/>
                <w:sz w:val="20"/>
              </w:rPr>
              <w:t xml:space="preserve">A12 : « Mener une étude de faisabilité visant </w:t>
            </w:r>
            <w:r w:rsidR="00DA0431" w:rsidRPr="00CC1959">
              <w:rPr>
                <w:rFonts w:ascii="Calibri" w:hAnsi="Calibri" w:cs="Calibri"/>
                <w:sz w:val="20"/>
              </w:rPr>
              <w:t>l’instauration d’une ressource</w:t>
            </w:r>
            <w:r w:rsidRPr="00CC1959">
              <w:rPr>
                <w:rFonts w:ascii="Calibri" w:hAnsi="Calibri" w:cs="Calibri"/>
                <w:sz w:val="20"/>
              </w:rPr>
              <w:t xml:space="preserve"> virtuelle […] », </w:t>
            </w:r>
            <w:r w:rsidR="00CC1959" w:rsidRPr="00CC1959">
              <w:rPr>
                <w:rFonts w:ascii="Calibri" w:hAnsi="Calibri" w:cs="Calibri"/>
                <w:sz w:val="20"/>
              </w:rPr>
              <w:t>il</w:t>
            </w:r>
            <w:r w:rsidRPr="00CC1959">
              <w:rPr>
                <w:rFonts w:ascii="Calibri" w:hAnsi="Calibri" w:cs="Calibri"/>
                <w:sz w:val="20"/>
              </w:rPr>
              <w:t xml:space="preserve"> existe déjà des plateformes en ligne disponibles et que ce n’est pas le meilleur temps pour s’échanger du matériel entre personnes qui ne se connaiss</w:t>
            </w:r>
            <w:r w:rsidR="00024872" w:rsidRPr="00CC1959">
              <w:rPr>
                <w:rFonts w:ascii="Calibri" w:hAnsi="Calibri" w:cs="Calibri"/>
                <w:sz w:val="20"/>
              </w:rPr>
              <w:t>e</w:t>
            </w:r>
            <w:r w:rsidRPr="00CC1959">
              <w:rPr>
                <w:rFonts w:ascii="Calibri" w:hAnsi="Calibri" w:cs="Calibri"/>
                <w:sz w:val="20"/>
              </w:rPr>
              <w:t xml:space="preserve">nt pas. En revanche, l’étude est en cours. </w:t>
            </w:r>
          </w:p>
          <w:p w14:paraId="663E1542" w14:textId="0AC0FAB3" w:rsidR="00FD063A" w:rsidRDefault="0089328D" w:rsidP="009A4537">
            <w:pPr>
              <w:jc w:val="both"/>
              <w:rPr>
                <w:rFonts w:ascii="Calibri" w:hAnsi="Calibri" w:cs="Calibri"/>
                <w:sz w:val="20"/>
              </w:rPr>
            </w:pPr>
            <w:r w:rsidRPr="00201AF6">
              <w:rPr>
                <w:rFonts w:ascii="Calibri" w:hAnsi="Calibri" w:cs="Calibri"/>
                <w:sz w:val="20"/>
              </w:rPr>
              <w:t>Anne Baril</w:t>
            </w:r>
            <w:r w:rsidR="00024872" w:rsidRPr="00201AF6">
              <w:rPr>
                <w:rFonts w:ascii="Calibri" w:hAnsi="Calibri" w:cs="Calibri"/>
                <w:sz w:val="20"/>
              </w:rPr>
              <w:t xml:space="preserve"> </w:t>
            </w:r>
            <w:r w:rsidR="00C071CD" w:rsidRPr="00201AF6">
              <w:rPr>
                <w:rFonts w:ascii="Calibri" w:hAnsi="Calibri" w:cs="Calibri"/>
                <w:sz w:val="20"/>
              </w:rPr>
              <w:t xml:space="preserve">propose une prochaine rencontre pour mener </w:t>
            </w:r>
            <w:r w:rsidR="00FD063A" w:rsidRPr="00201AF6">
              <w:rPr>
                <w:rFonts w:ascii="Calibri" w:hAnsi="Calibri" w:cs="Calibri"/>
                <w:sz w:val="20"/>
              </w:rPr>
              <w:t>à</w:t>
            </w:r>
            <w:r w:rsidR="00C071CD" w:rsidRPr="00201AF6">
              <w:rPr>
                <w:rFonts w:ascii="Calibri" w:hAnsi="Calibri" w:cs="Calibri"/>
                <w:sz w:val="20"/>
              </w:rPr>
              <w:t xml:space="preserve"> terme </w:t>
            </w:r>
            <w:r w:rsidR="00024872" w:rsidRPr="00201AF6">
              <w:rPr>
                <w:rFonts w:ascii="Calibri" w:hAnsi="Calibri" w:cs="Calibri"/>
                <w:sz w:val="20"/>
              </w:rPr>
              <w:t>l’</w:t>
            </w:r>
            <w:r w:rsidR="00C071CD" w:rsidRPr="00201AF6">
              <w:rPr>
                <w:rFonts w:ascii="Calibri" w:hAnsi="Calibri" w:cs="Calibri"/>
                <w:sz w:val="20"/>
              </w:rPr>
              <w:t>action</w:t>
            </w:r>
            <w:r w:rsidR="00024872" w:rsidRPr="00201AF6">
              <w:rPr>
                <w:rFonts w:ascii="Calibri" w:hAnsi="Calibri" w:cs="Calibri"/>
                <w:sz w:val="20"/>
              </w:rPr>
              <w:t xml:space="preserve"> C18</w:t>
            </w:r>
            <w:r w:rsidR="00C071CD" w:rsidRPr="00201AF6">
              <w:rPr>
                <w:rFonts w:ascii="Calibri" w:hAnsi="Calibri" w:cs="Calibri"/>
                <w:sz w:val="20"/>
              </w:rPr>
              <w:t xml:space="preserve">, pour </w:t>
            </w:r>
            <w:r w:rsidR="00FD063A" w:rsidRPr="00201AF6">
              <w:rPr>
                <w:rFonts w:ascii="Calibri" w:hAnsi="Calibri" w:cs="Calibri"/>
                <w:sz w:val="20"/>
              </w:rPr>
              <w:t>améliorer</w:t>
            </w:r>
            <w:r w:rsidR="00C071CD" w:rsidRPr="00201AF6">
              <w:rPr>
                <w:rFonts w:ascii="Calibri" w:hAnsi="Calibri" w:cs="Calibri"/>
                <w:sz w:val="20"/>
              </w:rPr>
              <w:t xml:space="preserve"> les impact</w:t>
            </w:r>
            <w:r w:rsidR="00FD063A" w:rsidRPr="00201AF6">
              <w:rPr>
                <w:rFonts w:ascii="Calibri" w:hAnsi="Calibri" w:cs="Calibri"/>
                <w:sz w:val="20"/>
              </w:rPr>
              <w:t xml:space="preserve">s sur l’environnent des fours. </w:t>
            </w:r>
            <w:r w:rsidR="00C071CD" w:rsidRPr="00201AF6">
              <w:rPr>
                <w:rFonts w:ascii="Calibri" w:hAnsi="Calibri" w:cs="Calibri"/>
                <w:sz w:val="20"/>
              </w:rPr>
              <w:t xml:space="preserve"> </w:t>
            </w:r>
          </w:p>
          <w:p w14:paraId="285E48D8" w14:textId="77777777" w:rsidR="00CC1959" w:rsidRPr="00B82B14" w:rsidRDefault="00CC1959" w:rsidP="009A453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52C1F552" w14:textId="0AED146E" w:rsidR="00C071CD" w:rsidRPr="005A3E97" w:rsidRDefault="005A3E97" w:rsidP="007F0D4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0"/>
              </w:rPr>
            </w:pPr>
            <w:r w:rsidRPr="005A3E97">
              <w:rPr>
                <w:rFonts w:ascii="Calibri" w:hAnsi="Calibri" w:cs="Calibri"/>
                <w:sz w:val="20"/>
              </w:rPr>
              <w:t>À venir</w:t>
            </w:r>
            <w:r w:rsidR="00C071CD" w:rsidRPr="005A3E97">
              <w:rPr>
                <w:rFonts w:ascii="Calibri" w:hAnsi="Calibri" w:cs="Calibri"/>
                <w:sz w:val="20"/>
              </w:rPr>
              <w:t xml:space="preserve"> : </w:t>
            </w:r>
          </w:p>
          <w:p w14:paraId="657978EE" w14:textId="77777777" w:rsidR="00D530CB" w:rsidRDefault="005A3E97" w:rsidP="007F0D45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M. Fournier, présente les actions à venir</w:t>
            </w:r>
            <w:r w:rsidR="00D530CB">
              <w:rPr>
                <w:rFonts w:ascii="Calibri" w:hAnsi="Calibri" w:cs="Calibri"/>
                <w:sz w:val="20"/>
              </w:rPr>
              <w:t xml:space="preserve"> : </w:t>
            </w:r>
          </w:p>
          <w:p w14:paraId="7A4DAFF1" w14:textId="66178ECC" w:rsidR="00D530CB" w:rsidRDefault="005A3E97" w:rsidP="007F0D45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</w:rPr>
            </w:pPr>
            <w:r w:rsidRPr="00D530CB">
              <w:rPr>
                <w:rFonts w:ascii="Calibri" w:hAnsi="Calibri" w:cs="Calibri"/>
                <w:sz w:val="20"/>
              </w:rPr>
              <w:lastRenderedPageBreak/>
              <w:t>Concernant les c</w:t>
            </w:r>
            <w:r w:rsidR="00C071CD" w:rsidRPr="00D530CB">
              <w:rPr>
                <w:rFonts w:ascii="Calibri" w:hAnsi="Calibri" w:cs="Calibri"/>
                <w:sz w:val="20"/>
              </w:rPr>
              <w:t>orbeille</w:t>
            </w:r>
            <w:r w:rsidRPr="00D530CB">
              <w:rPr>
                <w:rFonts w:ascii="Calibri" w:hAnsi="Calibri" w:cs="Calibri"/>
                <w:sz w:val="20"/>
              </w:rPr>
              <w:t>s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de rues </w:t>
            </w:r>
            <w:r w:rsidRPr="00D530CB">
              <w:rPr>
                <w:rFonts w:ascii="Calibri" w:hAnsi="Calibri" w:cs="Calibri"/>
                <w:sz w:val="20"/>
              </w:rPr>
              <w:t>cela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continu</w:t>
            </w:r>
            <w:r w:rsidRPr="00D530CB">
              <w:rPr>
                <w:rFonts w:ascii="Calibri" w:hAnsi="Calibri" w:cs="Calibri"/>
                <w:sz w:val="20"/>
              </w:rPr>
              <w:t>e</w:t>
            </w:r>
          </w:p>
          <w:p w14:paraId="0E44D98E" w14:textId="3BAFE864" w:rsidR="00D530CB" w:rsidRDefault="005A3E97" w:rsidP="007F0D45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</w:rPr>
            </w:pPr>
            <w:r w:rsidRPr="00D530CB">
              <w:rPr>
                <w:rFonts w:ascii="Calibri" w:hAnsi="Calibri" w:cs="Calibri"/>
                <w:sz w:val="20"/>
              </w:rPr>
              <w:t>Écocentre</w:t>
            </w:r>
            <w:r w:rsidR="004313EB">
              <w:rPr>
                <w:rFonts w:ascii="Calibri" w:hAnsi="Calibri" w:cs="Calibri"/>
                <w:sz w:val="20"/>
              </w:rPr>
              <w:t>s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mobiles </w:t>
            </w:r>
            <w:r w:rsidRPr="00D530CB">
              <w:rPr>
                <w:rFonts w:ascii="Calibri" w:hAnsi="Calibri" w:cs="Calibri"/>
                <w:sz w:val="20"/>
              </w:rPr>
              <w:t>le début a été décalé en juin,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</w:t>
            </w:r>
            <w:r w:rsidR="004313EB">
              <w:rPr>
                <w:rFonts w:ascii="Calibri" w:hAnsi="Calibri" w:cs="Calibri"/>
                <w:sz w:val="20"/>
              </w:rPr>
              <w:t xml:space="preserve">mais est </w:t>
            </w:r>
            <w:r w:rsidR="00C071CD" w:rsidRPr="00D530CB">
              <w:rPr>
                <w:rFonts w:ascii="Calibri" w:hAnsi="Calibri" w:cs="Calibri"/>
                <w:sz w:val="20"/>
              </w:rPr>
              <w:t>rame</w:t>
            </w:r>
            <w:r w:rsidR="004313EB">
              <w:rPr>
                <w:rFonts w:ascii="Calibri" w:hAnsi="Calibri" w:cs="Calibri"/>
                <w:sz w:val="20"/>
              </w:rPr>
              <w:t>né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</w:t>
            </w:r>
            <w:r w:rsidRPr="00D530CB">
              <w:rPr>
                <w:rFonts w:ascii="Calibri" w:hAnsi="Calibri" w:cs="Calibri"/>
                <w:sz w:val="20"/>
              </w:rPr>
              <w:t>à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8 </w:t>
            </w:r>
            <w:r w:rsidRPr="00D530CB">
              <w:rPr>
                <w:rFonts w:ascii="Calibri" w:hAnsi="Calibri" w:cs="Calibri"/>
                <w:sz w:val="20"/>
              </w:rPr>
              <w:t>journées</w:t>
            </w:r>
            <w:r w:rsidR="00C071CD" w:rsidRPr="00D530CB">
              <w:rPr>
                <w:rFonts w:ascii="Calibri" w:hAnsi="Calibri" w:cs="Calibri"/>
                <w:sz w:val="20"/>
              </w:rPr>
              <w:t xml:space="preserve"> en juin</w:t>
            </w:r>
          </w:p>
          <w:p w14:paraId="4EA4FB62" w14:textId="23E24CFA" w:rsidR="00C071CD" w:rsidRDefault="005A3E97" w:rsidP="007F0D45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</w:rPr>
            </w:pPr>
            <w:r w:rsidRPr="00D530CB">
              <w:rPr>
                <w:rFonts w:ascii="Calibri" w:hAnsi="Calibri" w:cs="Calibri"/>
                <w:sz w:val="20"/>
              </w:rPr>
              <w:t>Adaptation pour les formations virtuelles via des capsules</w:t>
            </w:r>
          </w:p>
          <w:p w14:paraId="70239089" w14:textId="7D2DFA9D" w:rsidR="00D530CB" w:rsidRDefault="00D530CB" w:rsidP="007F0D45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Lancement des études pour </w:t>
            </w:r>
            <w:r w:rsidR="004313EB">
              <w:rPr>
                <w:rFonts w:ascii="Calibri" w:hAnsi="Calibri" w:cs="Calibri"/>
                <w:sz w:val="20"/>
              </w:rPr>
              <w:t>les plateformes</w:t>
            </w:r>
            <w:r>
              <w:rPr>
                <w:rFonts w:ascii="Calibri" w:hAnsi="Calibri" w:cs="Calibri"/>
                <w:sz w:val="20"/>
              </w:rPr>
              <w:t xml:space="preserve"> de transbordement de multi-matières</w:t>
            </w:r>
          </w:p>
          <w:p w14:paraId="6490A12C" w14:textId="35AC6211" w:rsidR="00D530CB" w:rsidRPr="00D530CB" w:rsidRDefault="00D530CB" w:rsidP="007F0D45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Planification de nouveaux écocentres</w:t>
            </w:r>
          </w:p>
          <w:p w14:paraId="2A4CB2AC" w14:textId="77777777" w:rsidR="00C071CD" w:rsidRDefault="00C071CD" w:rsidP="007F0D4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4D31EC2" w14:textId="61057AA8" w:rsidR="00C071CD" w:rsidRPr="009A4537" w:rsidRDefault="00D530CB" w:rsidP="009A453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M.</w:t>
            </w:r>
            <w:r w:rsidR="004313E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Fournier</w:t>
            </w:r>
            <w:r w:rsidR="004313EB">
              <w:rPr>
                <w:rFonts w:ascii="Calibri" w:hAnsi="Calibri" w:cs="Calibri"/>
                <w:sz w:val="20"/>
              </w:rPr>
              <w:t xml:space="preserve"> </w:t>
            </w:r>
            <w:r w:rsidR="009A4537">
              <w:rPr>
                <w:rFonts w:ascii="Calibri" w:hAnsi="Calibri" w:cs="Calibri"/>
                <w:sz w:val="20"/>
              </w:rPr>
              <w:t>précise qu’</w:t>
            </w:r>
            <w:r>
              <w:rPr>
                <w:rFonts w:ascii="Calibri" w:hAnsi="Calibri" w:cs="Calibri"/>
                <w:sz w:val="20"/>
              </w:rPr>
              <w:t>o</w:t>
            </w:r>
            <w:r w:rsidR="00C071CD">
              <w:rPr>
                <w:rFonts w:ascii="Calibri" w:hAnsi="Calibri" w:cs="Calibri"/>
                <w:sz w:val="20"/>
              </w:rPr>
              <w:t xml:space="preserve">n assiste </w:t>
            </w:r>
            <w:r>
              <w:rPr>
                <w:rFonts w:ascii="Calibri" w:hAnsi="Calibri" w:cs="Calibri"/>
                <w:sz w:val="20"/>
              </w:rPr>
              <w:t>à</w:t>
            </w:r>
            <w:r w:rsidR="00C071CD">
              <w:rPr>
                <w:rFonts w:ascii="Calibri" w:hAnsi="Calibri" w:cs="Calibri"/>
                <w:sz w:val="20"/>
              </w:rPr>
              <w:t xml:space="preserve"> un </w:t>
            </w:r>
            <w:r w:rsidR="004313EB">
              <w:rPr>
                <w:rFonts w:ascii="Calibri" w:hAnsi="Calibri" w:cs="Calibri"/>
                <w:sz w:val="20"/>
              </w:rPr>
              <w:t>recul</w:t>
            </w:r>
            <w:r w:rsidR="00C071CD">
              <w:rPr>
                <w:rFonts w:ascii="Calibri" w:hAnsi="Calibri" w:cs="Calibri"/>
                <w:sz w:val="20"/>
              </w:rPr>
              <w:t xml:space="preserve"> du </w:t>
            </w:r>
            <w:r>
              <w:rPr>
                <w:rFonts w:ascii="Calibri" w:hAnsi="Calibri" w:cs="Calibri"/>
                <w:sz w:val="20"/>
              </w:rPr>
              <w:t>recyclage</w:t>
            </w:r>
            <w:r w:rsidR="009A4537">
              <w:rPr>
                <w:rFonts w:ascii="Calibri" w:hAnsi="Calibri" w:cs="Calibri"/>
                <w:sz w:val="20"/>
              </w:rPr>
              <w:t>. L</w:t>
            </w:r>
            <w:r>
              <w:rPr>
                <w:rFonts w:ascii="Calibri" w:hAnsi="Calibri" w:cs="Calibri"/>
                <w:sz w:val="20"/>
              </w:rPr>
              <w:t>e centre de tri VIA reste ouvert, mais à</w:t>
            </w:r>
            <w:r w:rsidR="00C071CD">
              <w:rPr>
                <w:rFonts w:ascii="Calibri" w:hAnsi="Calibri" w:cs="Calibri"/>
                <w:sz w:val="20"/>
              </w:rPr>
              <w:t xml:space="preserve"> Levis</w:t>
            </w:r>
            <w:r>
              <w:rPr>
                <w:rFonts w:ascii="Calibri" w:hAnsi="Calibri" w:cs="Calibri"/>
                <w:sz w:val="20"/>
              </w:rPr>
              <w:t xml:space="preserve">, il est </w:t>
            </w:r>
            <w:r w:rsidR="00C071CD">
              <w:rPr>
                <w:rFonts w:ascii="Calibri" w:hAnsi="Calibri" w:cs="Calibri"/>
                <w:sz w:val="20"/>
              </w:rPr>
              <w:t xml:space="preserve">fermé depuis le </w:t>
            </w:r>
            <w:r>
              <w:rPr>
                <w:rFonts w:ascii="Calibri" w:hAnsi="Calibri" w:cs="Calibri"/>
                <w:sz w:val="20"/>
              </w:rPr>
              <w:t>début tout s’en va en incinération.</w:t>
            </w:r>
            <w:r w:rsidR="00C071CD">
              <w:rPr>
                <w:rFonts w:ascii="Calibri" w:hAnsi="Calibri" w:cs="Calibri"/>
                <w:sz w:val="20"/>
              </w:rPr>
              <w:t xml:space="preserve"> L’</w:t>
            </w:r>
            <w:r>
              <w:rPr>
                <w:rFonts w:ascii="Calibri" w:hAnsi="Calibri" w:cs="Calibri"/>
                <w:sz w:val="20"/>
              </w:rPr>
              <w:t>a</w:t>
            </w:r>
            <w:r w:rsidR="00C071CD">
              <w:rPr>
                <w:rFonts w:ascii="Calibri" w:hAnsi="Calibri" w:cs="Calibri"/>
                <w:sz w:val="20"/>
              </w:rPr>
              <w:t xml:space="preserve">nnée 2020 ne va pas </w:t>
            </w:r>
            <w:r>
              <w:rPr>
                <w:rFonts w:ascii="Calibri" w:hAnsi="Calibri" w:cs="Calibri"/>
                <w:sz w:val="20"/>
              </w:rPr>
              <w:t>être</w:t>
            </w:r>
            <w:r w:rsidR="00C071CD">
              <w:rPr>
                <w:rFonts w:ascii="Calibri" w:hAnsi="Calibri" w:cs="Calibri"/>
                <w:sz w:val="20"/>
              </w:rPr>
              <w:t xml:space="preserve"> une bonne année pour </w:t>
            </w:r>
            <w:r>
              <w:rPr>
                <w:rFonts w:ascii="Calibri" w:hAnsi="Calibri" w:cs="Calibri"/>
                <w:sz w:val="20"/>
              </w:rPr>
              <w:t>la gestion des matières résiduelles</w:t>
            </w:r>
            <w:r w:rsidR="004313EB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F8C" w14:textId="77777777" w:rsidR="00AE6A74" w:rsidRPr="00D12AF9" w:rsidRDefault="00AE6A74" w:rsidP="007F0D45">
            <w:pPr>
              <w:tabs>
                <w:tab w:val="right" w:pos="1730"/>
              </w:tabs>
              <w:ind w:right="34"/>
              <w:jc w:val="both"/>
              <w:rPr>
                <w:rFonts w:ascii="Calibri" w:hAnsi="Calibri"/>
                <w:sz w:val="20"/>
                <w:lang w:val="fr-FR"/>
              </w:rPr>
            </w:pPr>
          </w:p>
        </w:tc>
      </w:tr>
      <w:tr w:rsidR="005B4C82" w:rsidRPr="001E61F0" w14:paraId="6BB9180E" w14:textId="77777777" w:rsidTr="00A12157">
        <w:trPr>
          <w:trHeight w:val="1691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474FF" w14:textId="2AB822CC" w:rsidR="005B4C82" w:rsidRPr="005B4C82" w:rsidRDefault="00B1510E" w:rsidP="00B1510E">
            <w:pPr>
              <w:pStyle w:val="Paragraphedeliste"/>
              <w:numPr>
                <w:ilvl w:val="0"/>
                <w:numId w:val="5"/>
              </w:numPr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="005B4C82" w:rsidRP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Présentation et période de questions : </w:t>
            </w:r>
            <w:r w:rsidR="005B4C82" w:rsidRPr="005B4C82">
              <w:rPr>
                <w:rFonts w:ascii="Calibri" w:hAnsi="Calibri" w:cs="Calibri"/>
                <w:b/>
                <w:bCs/>
                <w:color w:val="000000" w:themeColor="text1"/>
                <w:sz w:val="20"/>
                <w:lang w:val="fr-FR"/>
              </w:rPr>
              <w:t>État de situation des brûleurs et de la campagne d’échantillonnage de mai 2020</w:t>
            </w:r>
          </w:p>
          <w:p w14:paraId="3E188699" w14:textId="5891B3CC" w:rsidR="005B4C82" w:rsidRDefault="005B4C82" w:rsidP="005B4C82">
            <w:pPr>
              <w:spacing w:before="120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Munger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présente aux membres un récapitulatif du projet des bruleurs. A</w:t>
            </w:r>
            <w:r w:rsidR="00A12157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ujourd’hui, le four 1 est comple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t, 2 3 4 sont en construction prévu</w:t>
            </w:r>
            <w:r w:rsidR="00F64524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pour l’automne 2020, pour terminer l’installation sur ces trois fours. M.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Munger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présente l’historique des brûleurs</w:t>
            </w:r>
            <w:r w:rsidR="00F64524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.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Puis</w:t>
            </w:r>
            <w:r w:rsidR="005712E5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,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il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présente les données à partir des analyseurs en continue de janvier 2018. En moyenne, la distribution de la concentration journalière du mo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n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oxyde de carbone (CO) est de 84mg/m3 pour le four 1.  </w:t>
            </w:r>
            <w:r w:rsidR="009A4537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L’achat des analyseurs de mercure est retardé à après la crise. </w:t>
            </w:r>
          </w:p>
          <w:p w14:paraId="34893BE2" w14:textId="456BBF78" w:rsidR="005B4C82" w:rsidRDefault="005B4C82" w:rsidP="005B4C82">
            <w:pPr>
              <w:spacing w:before="120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Mme.</w:t>
            </w:r>
            <w:r w:rsidRPr="009C4B6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C4B6E">
              <w:rPr>
                <w:rFonts w:ascii="Calibri" w:hAnsi="Calibri"/>
                <w:sz w:val="20"/>
              </w:rPr>
              <w:t>Taillefer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fait la remarque c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oncernant 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les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travaux de modernisation de l’incinérateur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, et indique qu’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il serait intéressant d’avoir un tableau récapitulatif des </w:t>
            </w:r>
            <w:r w:rsidR="009A4537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activités et des questions fréquentes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.  </w:t>
            </w:r>
          </w:p>
          <w:p w14:paraId="7318A1D3" w14:textId="31EC4E7A" w:rsidR="005B4C82" w:rsidRDefault="005B4C82" w:rsidP="005B4C82">
            <w:pPr>
              <w:spacing w:before="120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Question de Mme.  Boutin : 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« 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Quelle est l’estimation des fours et de leur</w:t>
            </w:r>
            <w:r w:rsidR="005712E5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dépassement</w:t>
            </w:r>
            <w:r w:rsidR="005712E5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, par rapport à la crise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 ».</w:t>
            </w:r>
            <w:r w:rsidR="009A4537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Réponse de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Munger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 : 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« 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Nous suivons à la semaine, présentement, il y a moins de quantité e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n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2020 qu’en 2019 alors qu’on pensera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it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l’inverse, mais nous sommes à 3 fours, le four 1 est fermé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 »</w:t>
            </w:r>
            <w:r w:rsidR="009A4537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M. </w:t>
            </w:r>
            <w:proofErr w:type="spellStart"/>
            <w:r w:rsidRPr="009C4B6E">
              <w:rPr>
                <w:rFonts w:ascii="Calibri" w:hAnsi="Calibri"/>
                <w:sz w:val="20"/>
              </w:rPr>
              <w:t>Desharnais</w:t>
            </w:r>
            <w:proofErr w:type="spellEnd"/>
            <w:r>
              <w:rPr>
                <w:rFonts w:ascii="Calibri" w:hAnsi="Calibri"/>
                <w:sz w:val="20"/>
              </w:rPr>
              <w:t xml:space="preserve"> fait la remarque que les centres d’</w:t>
            </w:r>
            <w:r w:rsidR="004313E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 xml:space="preserve">chats, les activités touristiques sont </w:t>
            </w:r>
            <w:proofErr w:type="gramStart"/>
            <w:r>
              <w:rPr>
                <w:rFonts w:ascii="Calibri" w:hAnsi="Calibri"/>
                <w:sz w:val="20"/>
              </w:rPr>
              <w:t>fermés</w:t>
            </w:r>
            <w:proofErr w:type="gramEnd"/>
            <w:r>
              <w:rPr>
                <w:rFonts w:ascii="Calibri" w:hAnsi="Calibri"/>
                <w:sz w:val="20"/>
              </w:rPr>
              <w:t>, c’est une quantité que l</w:t>
            </w:r>
            <w:r w:rsidR="004313EB">
              <w:rPr>
                <w:rFonts w:ascii="Calibri" w:hAnsi="Calibri"/>
                <w:sz w:val="20"/>
              </w:rPr>
              <w:t>es centre</w:t>
            </w:r>
            <w:r w:rsidR="005712E5">
              <w:rPr>
                <w:rFonts w:ascii="Calibri" w:hAnsi="Calibri"/>
                <w:sz w:val="20"/>
              </w:rPr>
              <w:t>s</w:t>
            </w:r>
            <w:r w:rsidR="004313EB">
              <w:rPr>
                <w:rFonts w:ascii="Calibri" w:hAnsi="Calibri"/>
                <w:sz w:val="20"/>
              </w:rPr>
              <w:t xml:space="preserve"> de tri ne</w:t>
            </w:r>
            <w:r>
              <w:rPr>
                <w:rFonts w:ascii="Calibri" w:hAnsi="Calibri"/>
                <w:sz w:val="20"/>
              </w:rPr>
              <w:t xml:space="preserve"> re</w:t>
            </w:r>
            <w:r w:rsidR="004313EB">
              <w:rPr>
                <w:rFonts w:ascii="Calibri" w:hAnsi="Calibri"/>
                <w:sz w:val="20"/>
              </w:rPr>
              <w:t>çoivent</w:t>
            </w:r>
            <w:r>
              <w:rPr>
                <w:rFonts w:ascii="Calibri" w:hAnsi="Calibri"/>
                <w:sz w:val="20"/>
              </w:rPr>
              <w:t xml:space="preserve"> pas. </w:t>
            </w:r>
          </w:p>
          <w:p w14:paraId="6C9C1FF1" w14:textId="77777777" w:rsidR="005B4C82" w:rsidRPr="003A5521" w:rsidRDefault="005B4C82" w:rsidP="009A4537">
            <w:pPr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156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59A35C4F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41E39834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2DA87B12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3F0B50A3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07A2E1F4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6C6492AB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7A96DB6F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5E76CC35" w14:textId="77777777" w:rsidR="009A4537" w:rsidRDefault="009A4537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  <w:p w14:paraId="3C823F09" w14:textId="086D26D1" w:rsidR="005B4C82" w:rsidRPr="001E61F0" w:rsidRDefault="005B4C82" w:rsidP="00A1215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 xml:space="preserve">Madame </w:t>
            </w:r>
            <w:proofErr w:type="spellStart"/>
            <w:r>
              <w:rPr>
                <w:rFonts w:ascii="Calibri" w:hAnsi="Calibri" w:cs="Calibri"/>
                <w:sz w:val="20"/>
                <w:lang w:val="fr-FR"/>
              </w:rPr>
              <w:t>Verreault</w:t>
            </w:r>
            <w:proofErr w:type="spellEnd"/>
            <w:r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="00A12157">
              <w:rPr>
                <w:rFonts w:ascii="Calibri" w:hAnsi="Calibri" w:cs="Calibri"/>
                <w:sz w:val="20"/>
                <w:lang w:val="fr-FR"/>
              </w:rPr>
              <w:t xml:space="preserve">va assurer </w:t>
            </w:r>
            <w:r w:rsidR="005712E5">
              <w:rPr>
                <w:rFonts w:ascii="Calibri" w:hAnsi="Calibri" w:cs="Calibri"/>
                <w:sz w:val="20"/>
                <w:lang w:val="fr-FR"/>
              </w:rPr>
              <w:t>le suivi</w:t>
            </w:r>
            <w:r w:rsidR="00A12157">
              <w:rPr>
                <w:rFonts w:ascii="Calibri" w:hAnsi="Calibri" w:cs="Calibri"/>
                <w:sz w:val="20"/>
                <w:lang w:val="fr-FR"/>
              </w:rPr>
              <w:t xml:space="preserve"> </w:t>
            </w:r>
            <w:r w:rsidR="005712E5">
              <w:rPr>
                <w:rFonts w:ascii="Calibri" w:hAnsi="Calibri" w:cs="Calibri"/>
                <w:sz w:val="20"/>
                <w:lang w:val="fr-FR"/>
              </w:rPr>
              <w:t xml:space="preserve">du </w:t>
            </w:r>
            <w:r w:rsidR="00A12157">
              <w:rPr>
                <w:rFonts w:ascii="Calibri" w:hAnsi="Calibri" w:cs="Calibri"/>
                <w:sz w:val="20"/>
                <w:lang w:val="fr-FR"/>
              </w:rPr>
              <w:t xml:space="preserve">tableau </w:t>
            </w:r>
            <w:r>
              <w:rPr>
                <w:rFonts w:ascii="Calibri" w:hAnsi="Calibri" w:cs="Calibri"/>
                <w:sz w:val="20"/>
                <w:lang w:val="fr-FR"/>
              </w:rPr>
              <w:t>récapitulatif de la valorisation énergétique</w:t>
            </w:r>
            <w:r w:rsidR="005712E5">
              <w:rPr>
                <w:rFonts w:ascii="Calibri" w:hAnsi="Calibri" w:cs="Calibri"/>
                <w:sz w:val="20"/>
                <w:lang w:val="fr-FR"/>
              </w:rPr>
              <w:t>.</w:t>
            </w:r>
          </w:p>
        </w:tc>
      </w:tr>
      <w:tr w:rsidR="00FF22F7" w:rsidRPr="001E61F0" w14:paraId="4AFE3771" w14:textId="77777777" w:rsidTr="009A4537">
        <w:trPr>
          <w:trHeight w:val="699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0D9E3" w14:textId="147E2E7E" w:rsidR="00EA349E" w:rsidRPr="005B4C82" w:rsidRDefault="00EA349E" w:rsidP="00B1510E">
            <w:pPr>
              <w:pStyle w:val="Paragraphedeliste"/>
              <w:numPr>
                <w:ilvl w:val="0"/>
                <w:numId w:val="5"/>
              </w:numPr>
              <w:tabs>
                <w:tab w:val="left" w:pos="3969"/>
                <w:tab w:val="left" w:pos="4320"/>
              </w:tabs>
              <w:spacing w:line="276" w:lineRule="auto"/>
              <w:jc w:val="both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Présentation et période de questions : </w:t>
            </w:r>
            <w:r w:rsidRPr="005B4C82">
              <w:rPr>
                <w:rFonts w:ascii="Calibri" w:hAnsi="Calibri" w:cs="Calibri"/>
                <w:b/>
                <w:bCs/>
                <w:color w:val="000000" w:themeColor="text1"/>
                <w:sz w:val="20"/>
                <w:lang w:val="fr-FR"/>
              </w:rPr>
              <w:t xml:space="preserve">Avancement sur le Centre de </w:t>
            </w:r>
            <w:proofErr w:type="spellStart"/>
            <w:r w:rsidRPr="005B4C82">
              <w:rPr>
                <w:rFonts w:ascii="Calibri" w:hAnsi="Calibri" w:cs="Calibri"/>
                <w:b/>
                <w:bCs/>
                <w:color w:val="000000" w:themeColor="text1"/>
                <w:sz w:val="20"/>
                <w:lang w:val="fr-FR"/>
              </w:rPr>
              <w:t>biométhanisation</w:t>
            </w:r>
            <w:proofErr w:type="spellEnd"/>
            <w:r w:rsidRPr="005B4C82">
              <w:rPr>
                <w:rFonts w:ascii="Calibri" w:hAnsi="Calibri" w:cs="Calibri"/>
                <w:b/>
                <w:bCs/>
                <w:color w:val="000000" w:themeColor="text1"/>
                <w:sz w:val="20"/>
                <w:lang w:val="fr-FR"/>
              </w:rPr>
              <w:t xml:space="preserve"> et informations sur le CRMO</w:t>
            </w:r>
          </w:p>
          <w:p w14:paraId="0A938A10" w14:textId="060C81B4" w:rsidR="005B4C82" w:rsidRDefault="003A5521" w:rsidP="005B4C82">
            <w:pPr>
              <w:spacing w:before="120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</w:t>
            </w:r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. </w:t>
            </w:r>
            <w:proofErr w:type="spellStart"/>
            <w:r w:rsidR="005B4C82" w:rsidRP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Desharnais</w:t>
            </w:r>
            <w:proofErr w:type="spellEnd"/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nous présente l’état d’avancement du Centre de </w:t>
            </w:r>
            <w:proofErr w:type="spellStart"/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biométhanisation</w:t>
            </w:r>
            <w:proofErr w:type="spellEnd"/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. Il indique que le bâtiment principal est bien avancé, l’objectif est de le finir d’ici l’hiver. Aujourd’hui, depuis plusieurs semaine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s</w:t>
            </w:r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les travaux sont arrêtés, en revanche les ingénieurs </w:t>
            </w:r>
            <w:r w:rsidR="00D9470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so</w:t>
            </w:r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nt en télétravail. Démarrer les services pour la </w:t>
            </w:r>
            <w:proofErr w:type="spellStart"/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biométhanisation</w:t>
            </w:r>
            <w:proofErr w:type="spellEnd"/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en 2021</w:t>
            </w:r>
            <w:r w:rsidR="00CC1959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,</w:t>
            </w:r>
            <w:r w:rsidR="005B4C8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cela ne change pas. </w:t>
            </w:r>
          </w:p>
          <w:p w14:paraId="2C6D4059" w14:textId="6DE63B8A" w:rsidR="005B4C82" w:rsidRPr="003A5521" w:rsidRDefault="005B4C82" w:rsidP="005B4C82">
            <w:pPr>
              <w:spacing w:before="120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M. </w:t>
            </w:r>
            <w:proofErr w:type="spellStart"/>
            <w:proofErr w:type="gramStart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Munger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</w:t>
            </w:r>
            <w:r w:rsidR="00CC1959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le</w:t>
            </w:r>
            <w:proofErr w:type="gramEnd"/>
            <w:r w:rsidR="00CC1959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début de la construction est prévu pour juin </w:t>
            </w:r>
            <w:r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concernant le projet du Centre de récupération des matières organiques (CRMO).</w:t>
            </w:r>
            <w:r w:rsidR="000447A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M. </w:t>
            </w:r>
            <w:proofErr w:type="spellStart"/>
            <w:r w:rsidR="000447A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Munger</w:t>
            </w:r>
            <w:proofErr w:type="spellEnd"/>
            <w:r w:rsidR="000447A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explique aux membres du comité</w:t>
            </w:r>
            <w:r w:rsidR="005712E5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 </w:t>
            </w:r>
            <w:r w:rsidR="000447A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le processus de traitement de la matière organique. Les étapes sont les suivantes, premièrement, le tri des sacs de co</w:t>
            </w:r>
            <w:r w:rsidR="004313EB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>u</w:t>
            </w:r>
            <w:r w:rsidR="000447A2">
              <w:rPr>
                <w:rFonts w:ascii="Calibri" w:hAnsi="Calibri" w:cs="Calibri"/>
                <w:color w:val="000000" w:themeColor="text1"/>
                <w:sz w:val="20"/>
                <w:lang w:val="fr-FR"/>
              </w:rPr>
              <w:t xml:space="preserve">leurs, avec un retrait des petits et gros encombrants. Puis, deuxièmement, le prétraitement de la matière, donc préparation de la bio pulpe.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85FD" w14:textId="6ABB8D8A" w:rsidR="003E5304" w:rsidRPr="001E61F0" w:rsidRDefault="003E5304" w:rsidP="00EA349E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F22F7" w:rsidRPr="001E61F0" w14:paraId="5324F485" w14:textId="77777777" w:rsidTr="00F634F1">
        <w:trPr>
          <w:trHeight w:val="63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A2C34" w14:textId="6E3ABE1A" w:rsidR="00EA349E" w:rsidRPr="00D32CE5" w:rsidRDefault="00EA349E" w:rsidP="00B1510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lang w:val="fr-FR"/>
              </w:rPr>
              <w:t>Échange sur le Bilan 2019</w:t>
            </w:r>
          </w:p>
          <w:p w14:paraId="4C2243EE" w14:textId="44E53A5F" w:rsidR="00997394" w:rsidRPr="00997394" w:rsidRDefault="000447A2" w:rsidP="008A156A">
            <w:pPr>
              <w:tabs>
                <w:tab w:val="left" w:pos="3969"/>
                <w:tab w:val="left" w:pos="4320"/>
              </w:tabs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Certains membres ont évoqué les modifications à faire pour le bilan.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82A" w14:textId="34870595" w:rsidR="00997394" w:rsidRPr="001E61F0" w:rsidRDefault="004313EB" w:rsidP="00EA349E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Prendre en compte les modification</w:t>
            </w:r>
            <w:r w:rsidR="00A12157">
              <w:rPr>
                <w:rFonts w:ascii="Calibri" w:hAnsi="Calibri" w:cs="Calibri"/>
                <w:sz w:val="20"/>
              </w:rPr>
              <w:t>s</w:t>
            </w:r>
            <w:r w:rsidR="000447A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demandé</w:t>
            </w:r>
            <w:r w:rsidR="00A12157">
              <w:rPr>
                <w:rFonts w:ascii="Calibri" w:hAnsi="Calibri" w:cs="Calibri"/>
                <w:sz w:val="20"/>
              </w:rPr>
              <w:t>es</w:t>
            </w:r>
            <w:r>
              <w:rPr>
                <w:rFonts w:ascii="Calibri" w:hAnsi="Calibri" w:cs="Calibri"/>
                <w:sz w:val="20"/>
              </w:rPr>
              <w:t xml:space="preserve"> pour le</w:t>
            </w:r>
            <w:r w:rsidR="000447A2">
              <w:rPr>
                <w:rFonts w:ascii="Calibri" w:hAnsi="Calibri" w:cs="Calibri"/>
                <w:sz w:val="20"/>
              </w:rPr>
              <w:t xml:space="preserve"> bilan 2019</w:t>
            </w:r>
            <w:r w:rsidR="005712E5">
              <w:rPr>
                <w:rFonts w:ascii="Calibri" w:hAnsi="Calibri" w:cs="Calibri"/>
                <w:sz w:val="20"/>
              </w:rPr>
              <w:t>.</w:t>
            </w:r>
          </w:p>
        </w:tc>
      </w:tr>
      <w:tr w:rsidR="00FF22F7" w:rsidRPr="001E61F0" w14:paraId="73651E13" w14:textId="77777777" w:rsidTr="00F634F1">
        <w:trPr>
          <w:trHeight w:val="63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56359" w14:textId="7B951762" w:rsidR="00EA349E" w:rsidRPr="00D32CE5" w:rsidRDefault="00EA349E" w:rsidP="008A156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709"/>
              <w:rPr>
                <w:rFonts w:ascii="Calibri" w:hAnsi="Calibri" w:cs="Calibri"/>
                <w:i/>
                <w:iCs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lang w:val="fr-FR"/>
              </w:rPr>
              <w:t>Choix de la d</w:t>
            </w:r>
            <w:r w:rsidRPr="000020C2">
              <w:rPr>
                <w:rFonts w:ascii="Calibri" w:hAnsi="Calibri" w:cs="Calibri"/>
                <w:color w:val="000000" w:themeColor="text1"/>
                <w:lang w:val="fr-FR"/>
              </w:rPr>
              <w:t xml:space="preserve">ate </w:t>
            </w:r>
            <w:r>
              <w:rPr>
                <w:rFonts w:ascii="Calibri" w:hAnsi="Calibri" w:cs="Calibri"/>
                <w:color w:val="000000" w:themeColor="text1"/>
                <w:lang w:val="fr-FR"/>
              </w:rPr>
              <w:t>pour</w:t>
            </w:r>
            <w:r w:rsidRPr="000020C2">
              <w:rPr>
                <w:rFonts w:ascii="Calibri" w:hAnsi="Calibri" w:cs="Calibri"/>
                <w:color w:val="000000" w:themeColor="text1"/>
                <w:lang w:val="fr-FR"/>
              </w:rPr>
              <w:t xml:space="preserve"> la prochaine rencontre régulière</w:t>
            </w:r>
          </w:p>
          <w:p w14:paraId="71069E5D" w14:textId="0D1AA465" w:rsidR="00FF22F7" w:rsidRPr="00A574B5" w:rsidRDefault="00A574B5" w:rsidP="00A574B5">
            <w:pPr>
              <w:spacing w:before="120" w:line="276" w:lineRule="auto"/>
              <w:ind w:right="289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A574B5">
              <w:rPr>
                <w:rFonts w:ascii="Calibri" w:hAnsi="Calibri" w:cs="Calibri"/>
                <w:color w:val="000000" w:themeColor="text1"/>
                <w:sz w:val="20"/>
              </w:rPr>
              <w:t>Discussion autour de la prochaine rencontre régulière.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4295" w14:textId="2EE49CBC" w:rsidR="00FF22F7" w:rsidRPr="001E61F0" w:rsidRDefault="000447A2" w:rsidP="00FF22F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Organiser un calendrier avec Mme. </w:t>
            </w:r>
            <w:proofErr w:type="spellStart"/>
            <w:r>
              <w:rPr>
                <w:rFonts w:ascii="Calibri" w:hAnsi="Calibri" w:cs="Calibri"/>
                <w:sz w:val="20"/>
              </w:rPr>
              <w:t>Verreault</w:t>
            </w:r>
            <w:proofErr w:type="spellEnd"/>
            <w:r w:rsidR="005712E5">
              <w:rPr>
                <w:rFonts w:ascii="Calibri" w:hAnsi="Calibri" w:cs="Calibri"/>
                <w:sz w:val="20"/>
              </w:rPr>
              <w:t>.</w:t>
            </w:r>
          </w:p>
        </w:tc>
      </w:tr>
      <w:tr w:rsidR="00FF22F7" w:rsidRPr="001E61F0" w14:paraId="7C75286B" w14:textId="77777777" w:rsidTr="00F634F1">
        <w:trPr>
          <w:trHeight w:val="63"/>
        </w:trPr>
        <w:tc>
          <w:tcPr>
            <w:tcW w:w="8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85B28" w14:textId="77777777" w:rsidR="00FF22F7" w:rsidRDefault="00FF22F7" w:rsidP="008A156A">
            <w:pPr>
              <w:pStyle w:val="Paragraphedeliste"/>
              <w:numPr>
                <w:ilvl w:val="0"/>
                <w:numId w:val="16"/>
              </w:numPr>
              <w:spacing w:before="120" w:line="276" w:lineRule="auto"/>
              <w:ind w:left="709" w:right="28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</w:pPr>
            <w:r w:rsidRPr="00E157A9">
              <w:rPr>
                <w:rFonts w:ascii="Calibri" w:hAnsi="Calibri" w:cs="Calibri"/>
                <w:color w:val="000000" w:themeColor="text1"/>
                <w:sz w:val="20"/>
                <w:szCs w:val="20"/>
                <w:lang w:val="fr-FR"/>
              </w:rPr>
              <w:t>Questions diverses</w:t>
            </w:r>
          </w:p>
          <w:p w14:paraId="093FB7D7" w14:textId="4409C1D4" w:rsidR="00A574B5" w:rsidRPr="00CC1959" w:rsidRDefault="00A574B5" w:rsidP="00CC19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Certains membres demande</w:t>
            </w:r>
            <w:r w:rsidR="00A12157">
              <w:rPr>
                <w:rFonts w:ascii="Calibri" w:hAnsi="Calibri" w:cs="Calibri"/>
                <w:sz w:val="20"/>
              </w:rPr>
              <w:t>nt</w:t>
            </w:r>
            <w:r>
              <w:rPr>
                <w:rFonts w:ascii="Calibri" w:hAnsi="Calibri" w:cs="Calibri"/>
                <w:sz w:val="20"/>
              </w:rPr>
              <w:t xml:space="preserve"> la diffusion des présentations de M. </w:t>
            </w:r>
            <w:proofErr w:type="spellStart"/>
            <w:r>
              <w:rPr>
                <w:rFonts w:ascii="Calibri" w:hAnsi="Calibri" w:cs="Calibri"/>
                <w:sz w:val="20"/>
              </w:rPr>
              <w:t>Munger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</w:rPr>
              <w:t>M.Fournier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</w:rPr>
              <w:t xml:space="preserve"> et M. </w:t>
            </w:r>
            <w:proofErr w:type="spellStart"/>
            <w:r w:rsidRPr="009C4B6E">
              <w:rPr>
                <w:rFonts w:ascii="Calibri" w:hAnsi="Calibri"/>
                <w:sz w:val="20"/>
              </w:rPr>
              <w:t>Desharnais</w:t>
            </w:r>
            <w:proofErr w:type="spellEnd"/>
            <w:r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6D2C" w14:textId="13D6E582" w:rsidR="00FF22F7" w:rsidRPr="00A574B5" w:rsidRDefault="00A574B5" w:rsidP="00FF22F7">
            <w:pPr>
              <w:tabs>
                <w:tab w:val="right" w:pos="1730"/>
              </w:tabs>
              <w:ind w:right="34"/>
              <w:rPr>
                <w:rFonts w:ascii="Calibri" w:hAnsi="Calibri" w:cs="Calibri"/>
                <w:sz w:val="20"/>
                <w:lang w:val="fr-FR"/>
              </w:rPr>
            </w:pPr>
            <w:r>
              <w:rPr>
                <w:rFonts w:ascii="Calibri" w:hAnsi="Calibri" w:cs="Calibri"/>
                <w:sz w:val="20"/>
                <w:lang w:val="fr-FR"/>
              </w:rPr>
              <w:t>Diffuser les présentation</w:t>
            </w:r>
            <w:r w:rsidR="00A12157">
              <w:rPr>
                <w:rFonts w:ascii="Calibri" w:hAnsi="Calibri" w:cs="Calibri"/>
                <w:sz w:val="20"/>
                <w:lang w:val="fr-FR"/>
              </w:rPr>
              <w:t>s</w:t>
            </w:r>
            <w:r>
              <w:rPr>
                <w:rFonts w:ascii="Calibri" w:hAnsi="Calibri" w:cs="Calibri"/>
                <w:sz w:val="20"/>
                <w:lang w:val="fr-FR"/>
              </w:rPr>
              <w:t xml:space="preserve"> du jour aux membres. </w:t>
            </w:r>
          </w:p>
        </w:tc>
      </w:tr>
    </w:tbl>
    <w:p w14:paraId="192CC1AE" w14:textId="77777777" w:rsidR="00027B65" w:rsidRDefault="00027B65"/>
    <w:sectPr w:rsidR="00027B65" w:rsidSect="00CC1959">
      <w:footerReference w:type="even" r:id="rId7"/>
      <w:footerReference w:type="default" r:id="rId8"/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B3CF" w14:textId="77777777" w:rsidR="005F74A2" w:rsidRDefault="005F74A2" w:rsidP="00024872">
      <w:r>
        <w:separator/>
      </w:r>
    </w:p>
  </w:endnote>
  <w:endnote w:type="continuationSeparator" w:id="0">
    <w:p w14:paraId="762D359B" w14:textId="77777777" w:rsidR="005F74A2" w:rsidRDefault="005F74A2" w:rsidP="0002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986280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052DA7" w14:textId="2CD60618" w:rsidR="00024872" w:rsidRDefault="00024872" w:rsidP="002156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AD6B5B1" w14:textId="77777777" w:rsidR="00024872" w:rsidRDefault="00024872" w:rsidP="000248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00566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0E7C99E" w14:textId="5DD9DD71" w:rsidR="00024872" w:rsidRDefault="00024872" w:rsidP="002156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E11EE18" w14:textId="77777777" w:rsidR="00024872" w:rsidRDefault="00024872" w:rsidP="0002487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9FB5C" w14:textId="77777777" w:rsidR="005F74A2" w:rsidRDefault="005F74A2" w:rsidP="00024872">
      <w:r>
        <w:separator/>
      </w:r>
    </w:p>
  </w:footnote>
  <w:footnote w:type="continuationSeparator" w:id="0">
    <w:p w14:paraId="6EA9F757" w14:textId="77777777" w:rsidR="005F74A2" w:rsidRDefault="005F74A2" w:rsidP="0002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380"/>
    <w:multiLevelType w:val="hybridMultilevel"/>
    <w:tmpl w:val="3DB24A4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5485"/>
    <w:multiLevelType w:val="hybridMultilevel"/>
    <w:tmpl w:val="16B8DD60"/>
    <w:lvl w:ilvl="0" w:tplc="2A82050C">
      <w:start w:val="8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90DE1"/>
    <w:multiLevelType w:val="hybridMultilevel"/>
    <w:tmpl w:val="FEA213E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35B44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2B25"/>
    <w:multiLevelType w:val="hybridMultilevel"/>
    <w:tmpl w:val="ABAEBB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2163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45"/>
    <w:multiLevelType w:val="hybridMultilevel"/>
    <w:tmpl w:val="45005E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E1B"/>
    <w:multiLevelType w:val="hybridMultilevel"/>
    <w:tmpl w:val="6DEC96E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F24392"/>
    <w:multiLevelType w:val="hybridMultilevel"/>
    <w:tmpl w:val="38686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15BF6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514FE"/>
    <w:multiLevelType w:val="hybridMultilevel"/>
    <w:tmpl w:val="95F0AF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3282A"/>
    <w:multiLevelType w:val="hybridMultilevel"/>
    <w:tmpl w:val="ABAEBB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3F31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61CB1"/>
    <w:multiLevelType w:val="hybridMultilevel"/>
    <w:tmpl w:val="6CBC09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A3648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B29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6543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D5EBD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D7336"/>
    <w:multiLevelType w:val="hybridMultilevel"/>
    <w:tmpl w:val="45C06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6BB1"/>
    <w:multiLevelType w:val="hybridMultilevel"/>
    <w:tmpl w:val="450EA8C6"/>
    <w:lvl w:ilvl="0" w:tplc="46A0DC8A">
      <w:start w:val="5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913BAE"/>
    <w:multiLevelType w:val="hybridMultilevel"/>
    <w:tmpl w:val="B48A8258"/>
    <w:lvl w:ilvl="0" w:tplc="0C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782" w:hanging="360"/>
      </w:pPr>
    </w:lvl>
    <w:lvl w:ilvl="2" w:tplc="0C0C001B" w:tentative="1">
      <w:start w:val="1"/>
      <w:numFmt w:val="lowerRoman"/>
      <w:lvlText w:val="%3."/>
      <w:lvlJc w:val="right"/>
      <w:pPr>
        <w:ind w:left="3502" w:hanging="180"/>
      </w:pPr>
    </w:lvl>
    <w:lvl w:ilvl="3" w:tplc="0C0C000F" w:tentative="1">
      <w:start w:val="1"/>
      <w:numFmt w:val="decimal"/>
      <w:lvlText w:val="%4."/>
      <w:lvlJc w:val="left"/>
      <w:pPr>
        <w:ind w:left="4222" w:hanging="360"/>
      </w:pPr>
    </w:lvl>
    <w:lvl w:ilvl="4" w:tplc="0C0C0019" w:tentative="1">
      <w:start w:val="1"/>
      <w:numFmt w:val="lowerLetter"/>
      <w:lvlText w:val="%5."/>
      <w:lvlJc w:val="left"/>
      <w:pPr>
        <w:ind w:left="4942" w:hanging="360"/>
      </w:pPr>
    </w:lvl>
    <w:lvl w:ilvl="5" w:tplc="0C0C001B" w:tentative="1">
      <w:start w:val="1"/>
      <w:numFmt w:val="lowerRoman"/>
      <w:lvlText w:val="%6."/>
      <w:lvlJc w:val="right"/>
      <w:pPr>
        <w:ind w:left="5662" w:hanging="180"/>
      </w:pPr>
    </w:lvl>
    <w:lvl w:ilvl="6" w:tplc="0C0C000F" w:tentative="1">
      <w:start w:val="1"/>
      <w:numFmt w:val="decimal"/>
      <w:lvlText w:val="%7."/>
      <w:lvlJc w:val="left"/>
      <w:pPr>
        <w:ind w:left="6382" w:hanging="360"/>
      </w:pPr>
    </w:lvl>
    <w:lvl w:ilvl="7" w:tplc="0C0C0019" w:tentative="1">
      <w:start w:val="1"/>
      <w:numFmt w:val="lowerLetter"/>
      <w:lvlText w:val="%8."/>
      <w:lvlJc w:val="left"/>
      <w:pPr>
        <w:ind w:left="7102" w:hanging="360"/>
      </w:pPr>
    </w:lvl>
    <w:lvl w:ilvl="8" w:tplc="0C0C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20"/>
  </w:num>
  <w:num w:numId="13">
    <w:abstractNumId w:val="3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64"/>
    <w:rsid w:val="00007114"/>
    <w:rsid w:val="00021501"/>
    <w:rsid w:val="00021633"/>
    <w:rsid w:val="0002220D"/>
    <w:rsid w:val="00024872"/>
    <w:rsid w:val="00027B65"/>
    <w:rsid w:val="000316C3"/>
    <w:rsid w:val="000447A2"/>
    <w:rsid w:val="000612FE"/>
    <w:rsid w:val="0006229C"/>
    <w:rsid w:val="0006409C"/>
    <w:rsid w:val="0007199B"/>
    <w:rsid w:val="00073499"/>
    <w:rsid w:val="00085055"/>
    <w:rsid w:val="000910FF"/>
    <w:rsid w:val="000B5B6A"/>
    <w:rsid w:val="000C0541"/>
    <w:rsid w:val="000F744E"/>
    <w:rsid w:val="00124524"/>
    <w:rsid w:val="00124BE3"/>
    <w:rsid w:val="00156245"/>
    <w:rsid w:val="001B2BA9"/>
    <w:rsid w:val="001B7005"/>
    <w:rsid w:val="001C6921"/>
    <w:rsid w:val="001D47DE"/>
    <w:rsid w:val="001E4660"/>
    <w:rsid w:val="001F4285"/>
    <w:rsid w:val="00201AF6"/>
    <w:rsid w:val="00220B21"/>
    <w:rsid w:val="002374FA"/>
    <w:rsid w:val="00244895"/>
    <w:rsid w:val="0026046D"/>
    <w:rsid w:val="00273C1D"/>
    <w:rsid w:val="002766FA"/>
    <w:rsid w:val="00286460"/>
    <w:rsid w:val="002911F7"/>
    <w:rsid w:val="002B7D0A"/>
    <w:rsid w:val="00300BEE"/>
    <w:rsid w:val="00302AAC"/>
    <w:rsid w:val="0031393A"/>
    <w:rsid w:val="00326F02"/>
    <w:rsid w:val="00327A28"/>
    <w:rsid w:val="00337877"/>
    <w:rsid w:val="00353BEF"/>
    <w:rsid w:val="00361820"/>
    <w:rsid w:val="00362E06"/>
    <w:rsid w:val="00364A6B"/>
    <w:rsid w:val="003751A5"/>
    <w:rsid w:val="00376E90"/>
    <w:rsid w:val="003A0BF6"/>
    <w:rsid w:val="003A547C"/>
    <w:rsid w:val="003A5521"/>
    <w:rsid w:val="003E0E71"/>
    <w:rsid w:val="003E284D"/>
    <w:rsid w:val="003E5304"/>
    <w:rsid w:val="003F3D2D"/>
    <w:rsid w:val="003F440D"/>
    <w:rsid w:val="00405464"/>
    <w:rsid w:val="00411B5C"/>
    <w:rsid w:val="004313EB"/>
    <w:rsid w:val="00435619"/>
    <w:rsid w:val="00447119"/>
    <w:rsid w:val="0049293C"/>
    <w:rsid w:val="00494CB2"/>
    <w:rsid w:val="004A4E59"/>
    <w:rsid w:val="004C0F62"/>
    <w:rsid w:val="004E20F2"/>
    <w:rsid w:val="005076F4"/>
    <w:rsid w:val="005204B1"/>
    <w:rsid w:val="0052480F"/>
    <w:rsid w:val="005301B3"/>
    <w:rsid w:val="005712E5"/>
    <w:rsid w:val="00575C1F"/>
    <w:rsid w:val="005A3E97"/>
    <w:rsid w:val="005A5162"/>
    <w:rsid w:val="005A5244"/>
    <w:rsid w:val="005B4C82"/>
    <w:rsid w:val="005D12A2"/>
    <w:rsid w:val="005D64AA"/>
    <w:rsid w:val="005F74A2"/>
    <w:rsid w:val="00617B66"/>
    <w:rsid w:val="006340C7"/>
    <w:rsid w:val="00671556"/>
    <w:rsid w:val="0068549B"/>
    <w:rsid w:val="006C4C07"/>
    <w:rsid w:val="006E0359"/>
    <w:rsid w:val="00722375"/>
    <w:rsid w:val="00730952"/>
    <w:rsid w:val="00742840"/>
    <w:rsid w:val="00762AA4"/>
    <w:rsid w:val="00774196"/>
    <w:rsid w:val="00785882"/>
    <w:rsid w:val="0079189E"/>
    <w:rsid w:val="00795E04"/>
    <w:rsid w:val="007C507C"/>
    <w:rsid w:val="007C6FB5"/>
    <w:rsid w:val="007E576D"/>
    <w:rsid w:val="007E5EC2"/>
    <w:rsid w:val="007F0D45"/>
    <w:rsid w:val="008059BF"/>
    <w:rsid w:val="008711A2"/>
    <w:rsid w:val="0089328D"/>
    <w:rsid w:val="008A156A"/>
    <w:rsid w:val="008C617B"/>
    <w:rsid w:val="008C7D94"/>
    <w:rsid w:val="008D5D04"/>
    <w:rsid w:val="008D6C3E"/>
    <w:rsid w:val="00905006"/>
    <w:rsid w:val="00955B64"/>
    <w:rsid w:val="009609E0"/>
    <w:rsid w:val="00962FDE"/>
    <w:rsid w:val="00966914"/>
    <w:rsid w:val="00977CC2"/>
    <w:rsid w:val="009822BF"/>
    <w:rsid w:val="00991894"/>
    <w:rsid w:val="00993FC6"/>
    <w:rsid w:val="00995353"/>
    <w:rsid w:val="00997394"/>
    <w:rsid w:val="00997F40"/>
    <w:rsid w:val="009A221F"/>
    <w:rsid w:val="009A4537"/>
    <w:rsid w:val="009B0807"/>
    <w:rsid w:val="009B241B"/>
    <w:rsid w:val="009C3B38"/>
    <w:rsid w:val="009C4B6E"/>
    <w:rsid w:val="00A02BDF"/>
    <w:rsid w:val="00A12157"/>
    <w:rsid w:val="00A34D89"/>
    <w:rsid w:val="00A37B76"/>
    <w:rsid w:val="00A41609"/>
    <w:rsid w:val="00A52632"/>
    <w:rsid w:val="00A566C6"/>
    <w:rsid w:val="00A574B5"/>
    <w:rsid w:val="00A63B14"/>
    <w:rsid w:val="00A70BDF"/>
    <w:rsid w:val="00AB098C"/>
    <w:rsid w:val="00AB28EE"/>
    <w:rsid w:val="00AE53D4"/>
    <w:rsid w:val="00AE6A74"/>
    <w:rsid w:val="00B11758"/>
    <w:rsid w:val="00B1510E"/>
    <w:rsid w:val="00B153A5"/>
    <w:rsid w:val="00B16DD7"/>
    <w:rsid w:val="00B22552"/>
    <w:rsid w:val="00B245FD"/>
    <w:rsid w:val="00B32E93"/>
    <w:rsid w:val="00B80EFC"/>
    <w:rsid w:val="00B82B14"/>
    <w:rsid w:val="00BB0CB8"/>
    <w:rsid w:val="00BB73F4"/>
    <w:rsid w:val="00C071CD"/>
    <w:rsid w:val="00C13F1E"/>
    <w:rsid w:val="00C25DA8"/>
    <w:rsid w:val="00C36DC3"/>
    <w:rsid w:val="00C55152"/>
    <w:rsid w:val="00C56670"/>
    <w:rsid w:val="00C71AD3"/>
    <w:rsid w:val="00C71FBB"/>
    <w:rsid w:val="00CB0BAD"/>
    <w:rsid w:val="00CB4787"/>
    <w:rsid w:val="00CB6156"/>
    <w:rsid w:val="00CB6D00"/>
    <w:rsid w:val="00CC1959"/>
    <w:rsid w:val="00CD1B8A"/>
    <w:rsid w:val="00CF0C10"/>
    <w:rsid w:val="00CF58D7"/>
    <w:rsid w:val="00D03A09"/>
    <w:rsid w:val="00D0570F"/>
    <w:rsid w:val="00D13C52"/>
    <w:rsid w:val="00D32CE5"/>
    <w:rsid w:val="00D3652A"/>
    <w:rsid w:val="00D47F6F"/>
    <w:rsid w:val="00D530CB"/>
    <w:rsid w:val="00D76019"/>
    <w:rsid w:val="00D77DE5"/>
    <w:rsid w:val="00D86F5B"/>
    <w:rsid w:val="00D9470B"/>
    <w:rsid w:val="00DA0431"/>
    <w:rsid w:val="00DA17E8"/>
    <w:rsid w:val="00DC5792"/>
    <w:rsid w:val="00DD0521"/>
    <w:rsid w:val="00DD42F8"/>
    <w:rsid w:val="00DE44B8"/>
    <w:rsid w:val="00DF7AB3"/>
    <w:rsid w:val="00E02D83"/>
    <w:rsid w:val="00E047D9"/>
    <w:rsid w:val="00E157A9"/>
    <w:rsid w:val="00E23339"/>
    <w:rsid w:val="00E40F1B"/>
    <w:rsid w:val="00E45ECF"/>
    <w:rsid w:val="00E579C1"/>
    <w:rsid w:val="00E96887"/>
    <w:rsid w:val="00E96B22"/>
    <w:rsid w:val="00EA349E"/>
    <w:rsid w:val="00EE2910"/>
    <w:rsid w:val="00F109E8"/>
    <w:rsid w:val="00F16113"/>
    <w:rsid w:val="00F25C62"/>
    <w:rsid w:val="00F451D6"/>
    <w:rsid w:val="00F45F52"/>
    <w:rsid w:val="00F46872"/>
    <w:rsid w:val="00F53E91"/>
    <w:rsid w:val="00F634F1"/>
    <w:rsid w:val="00F64524"/>
    <w:rsid w:val="00F92D71"/>
    <w:rsid w:val="00FA3E60"/>
    <w:rsid w:val="00FC18BD"/>
    <w:rsid w:val="00FC4EC8"/>
    <w:rsid w:val="00FC5309"/>
    <w:rsid w:val="00FC5E95"/>
    <w:rsid w:val="00FD00F3"/>
    <w:rsid w:val="00FD063A"/>
    <w:rsid w:val="00FE3124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B1A79"/>
  <w14:defaultImageDpi w14:val="32767"/>
  <w15:docId w15:val="{F912504B-3B79-504D-97C5-152994F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64"/>
    <w:rPr>
      <w:rFonts w:ascii="Times New Roman" w:eastAsia="Times New Roman" w:hAnsi="Times New Roman" w:cs="Times New Roman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F92D71"/>
    <w:pPr>
      <w:keepNext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464"/>
    <w:pPr>
      <w:ind w:left="720"/>
      <w:contextualSpacing/>
    </w:pPr>
    <w:rPr>
      <w:rFonts w:ascii="Cambria" w:eastAsia="MS Mincho" w:hAnsi="Cambria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05464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F92D71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FF22F7"/>
    <w:pPr>
      <w:spacing w:before="100" w:beforeAutospacing="1" w:after="100" w:afterAutospacing="1"/>
    </w:pPr>
    <w:rPr>
      <w:rFonts w:ascii="Times" w:hAnsi="Time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B6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B64"/>
    <w:rPr>
      <w:rFonts w:ascii="Times New Roman" w:eastAsia="Times New Roman" w:hAnsi="Times New Roman" w:cs="Times New Roman"/>
      <w:sz w:val="18"/>
      <w:szCs w:val="18"/>
      <w:lang w:val="fr-CA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E9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E91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E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E91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248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72"/>
    <w:rPr>
      <w:rFonts w:ascii="Times New Roman" w:eastAsia="Times New Roman" w:hAnsi="Times New Roman" w:cs="Times New Roman"/>
      <w:szCs w:val="20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02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2020-04-24T15:51:00Z</cp:lastPrinted>
  <dcterms:created xsi:type="dcterms:W3CDTF">2020-05-08T17:30:00Z</dcterms:created>
  <dcterms:modified xsi:type="dcterms:W3CDTF">2020-05-28T18:23:00Z</dcterms:modified>
</cp:coreProperties>
</file>